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9F9E" w14:textId="469B2F87" w:rsidR="00892C6A" w:rsidRDefault="00827DED" w:rsidP="00827DED">
      <w:pPr>
        <w:pStyle w:val="Overskrift1"/>
        <w:spacing w:before="1200"/>
      </w:pPr>
      <w:r w:rsidRPr="00827DED">
        <w:t>Redegørelse for god fondsledelse, jf. årsregnskabslovens § 77 a</w:t>
      </w:r>
      <w:r w:rsidRPr="00827DED">
        <w:rPr>
          <w:noProof/>
        </w:rPr>
        <w:t xml:space="preserve"> </w:t>
      </w:r>
      <w:r>
        <w:rPr>
          <w:noProof/>
        </w:rPr>
        <w:br/>
      </w:r>
      <w:r w:rsidRPr="00827DED">
        <w:rPr>
          <w:noProof/>
        </w:rPr>
        <w:br/>
      </w:r>
      <w:r w:rsidRPr="00827DED">
        <w:rPr>
          <w:i/>
          <w:iCs/>
          <w:sz w:val="56"/>
          <w:szCs w:val="4"/>
        </w:rPr>
        <w:br/>
      </w:r>
      <w:r w:rsidR="002C54DE">
        <w:rPr>
          <w:i/>
          <w:iCs/>
          <w:sz w:val="56"/>
          <w:szCs w:val="4"/>
        </w:rPr>
        <w:t>Fonden Blanche 2025</w:t>
      </w:r>
      <w:r w:rsidRPr="00827DED">
        <w:rPr>
          <w:i/>
          <w:iCs/>
          <w:sz w:val="56"/>
          <w:szCs w:val="4"/>
        </w:rPr>
        <w:br/>
      </w:r>
      <w:r w:rsidRPr="00827DED">
        <w:rPr>
          <w:i/>
          <w:iCs/>
          <w:sz w:val="32"/>
          <w:szCs w:val="32"/>
        </w:rPr>
        <w:br/>
      </w:r>
      <w:r w:rsidR="002C54DE">
        <w:rPr>
          <w:i/>
          <w:iCs/>
          <w:sz w:val="32"/>
          <w:szCs w:val="32"/>
        </w:rPr>
        <w:t>1/1 2025-31/12-2025</w:t>
      </w:r>
      <w:r w:rsidRPr="00827DED">
        <w:rPr>
          <w:i/>
          <w:iCs/>
          <w:sz w:val="56"/>
          <w:szCs w:val="4"/>
        </w:rPr>
        <w:br/>
      </w:r>
      <w:r w:rsidR="00C1050F">
        <w:rPr>
          <w:noProof/>
        </w:rPr>
        <mc:AlternateContent>
          <mc:Choice Requires="wps">
            <w:drawing>
              <wp:anchor distT="0" distB="0" distL="114300" distR="114300" simplePos="0" relativeHeight="251659264" behindDoc="1" locked="0" layoutInCell="1" allowOverlap="1" wp14:anchorId="711F764A" wp14:editId="73BF0FA9">
                <wp:simplePos x="0" y="0"/>
                <wp:positionH relativeFrom="page">
                  <wp:align>left</wp:align>
                </wp:positionH>
                <wp:positionV relativeFrom="paragraph">
                  <wp:posOffset>-1080135</wp:posOffset>
                </wp:positionV>
                <wp:extent cx="7648575" cy="10848975"/>
                <wp:effectExtent l="0" t="0" r="28575" b="28575"/>
                <wp:wrapNone/>
                <wp:docPr id="12995103" name="Rektange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48575" cy="10848975"/>
                        </a:xfrm>
                        <a:prstGeom prst="rect">
                          <a:avLst/>
                        </a:prstGeom>
                        <a:solidFill>
                          <a:srgbClr val="0D414E"/>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F6C853" w14:textId="77777777" w:rsidR="00A27871" w:rsidRPr="00827DED" w:rsidRDefault="00A27871" w:rsidP="00A27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F764A" id="Rektangel 1" o:spid="_x0000_s1026" alt="&quot;&quot;" style="position:absolute;left:0;text-align:left;margin-left:0;margin-top:-85.05pt;width:602.25pt;height:854.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" fillcolor="#0d414e" strokecolor="#09101d [484]" strokeweight="1pt">
                <v:textbox>
                  <w:txbxContent>
                    <w:p w14:paraId="3DF6C853" w14:textId="77777777" w:rsidR="00A27871" w:rsidRPr="00827DED" w:rsidRDefault="00A27871" w:rsidP="00A27871">
                      <w:pPr>
                        <w:jc w:val="center"/>
                        <w:rPr>
                          <w:lang w:val="en-US"/>
                        </w:rPr>
                      </w:pPr>
                    </w:p>
                  </w:txbxContent>
                </v:textbox>
                <w10:wrap anchorx="page"/>
              </v:rect>
            </w:pict>
          </mc:Fallback>
        </mc:AlternateContent>
      </w:r>
      <w:r w:rsidR="00892C6A">
        <w:br w:type="page"/>
      </w:r>
    </w:p>
    <w:p w14:paraId="4EA8033B" w14:textId="77777777" w:rsidR="00892C6A" w:rsidRPr="00063BD1" w:rsidRDefault="00892C6A" w:rsidP="00CA591E">
      <w:pPr>
        <w:pStyle w:val="Heading2a"/>
        <w:spacing w:after="360"/>
      </w:pPr>
      <w:r w:rsidRPr="00063BD1">
        <w:lastRenderedPageBreak/>
        <w:t>Hvad kan skemaet bruges til?</w:t>
      </w:r>
    </w:p>
    <w:p w14:paraId="2A9A33F8" w14:textId="37BB1961" w:rsidR="00892C6A" w:rsidRDefault="00892C6A" w:rsidP="009A2180">
      <w:pPr>
        <w:tabs>
          <w:tab w:val="left" w:pos="5220"/>
        </w:tabs>
        <w:jc w:val="both"/>
        <w:rPr>
          <w:rFonts w:ascii="Gudea" w:hAnsi="Gudea"/>
          <w:color w:val="0D414E"/>
          <w:sz w:val="26"/>
          <w:szCs w:val="24"/>
        </w:rPr>
      </w:pPr>
      <w:r w:rsidRPr="00063BD1">
        <w:rPr>
          <w:rFonts w:ascii="Gudea" w:hAnsi="Gudea"/>
          <w:color w:val="0D414E"/>
          <w:sz w:val="26"/>
          <w:szCs w:val="24"/>
        </w:rPr>
        <w:t>Skemaet er tænkt som et hjælpe</w:t>
      </w:r>
      <w:r w:rsidR="00B62C54">
        <w:rPr>
          <w:rFonts w:ascii="Gudea" w:hAnsi="Gudea"/>
          <w:color w:val="0D414E"/>
          <w:sz w:val="26"/>
          <w:szCs w:val="24"/>
        </w:rPr>
        <w:t>værktøj</w:t>
      </w:r>
      <w:r w:rsidRPr="00063BD1">
        <w:rPr>
          <w:rFonts w:ascii="Gudea" w:hAnsi="Gudea"/>
          <w:color w:val="0D414E"/>
          <w:sz w:val="26"/>
          <w:szCs w:val="24"/>
        </w:rPr>
        <w:t xml:space="preserve"> for de erhvervsdrivende fonde, som ønsker at afgive den lovpligtige redegørelse for god fondsledelse i skemaform, jf. årsregnskabslovens § 77 a.</w:t>
      </w:r>
    </w:p>
    <w:p w14:paraId="0861096E" w14:textId="589A40B7" w:rsidR="00763CB4" w:rsidRDefault="00763CB4" w:rsidP="009A2180">
      <w:pPr>
        <w:tabs>
          <w:tab w:val="left" w:pos="5220"/>
        </w:tabs>
        <w:jc w:val="both"/>
        <w:rPr>
          <w:rFonts w:ascii="Gudea" w:hAnsi="Gudea"/>
          <w:color w:val="0D414E"/>
          <w:sz w:val="26"/>
          <w:szCs w:val="24"/>
        </w:rPr>
      </w:pPr>
      <w:r w:rsidRPr="00763CB4">
        <w:rPr>
          <w:rFonts w:ascii="Gudea" w:hAnsi="Gudea"/>
          <w:color w:val="0D414E"/>
          <w:sz w:val="26"/>
          <w:szCs w:val="24"/>
        </w:rPr>
        <w:t xml:space="preserve">Det anbefales, at </w:t>
      </w:r>
      <w:r w:rsidR="005472B0">
        <w:rPr>
          <w:rFonts w:ascii="Gudea" w:hAnsi="Gudea"/>
          <w:color w:val="0D414E"/>
          <w:sz w:val="26"/>
          <w:szCs w:val="24"/>
        </w:rPr>
        <w:t>bestyrelserne</w:t>
      </w:r>
      <w:r w:rsidRPr="00763CB4">
        <w:rPr>
          <w:rFonts w:ascii="Gudea" w:hAnsi="Gudea"/>
          <w:color w:val="0D414E"/>
          <w:sz w:val="26"/>
          <w:szCs w:val="24"/>
        </w:rPr>
        <w:t xml:space="preserve"> hvert år downloader </w:t>
      </w:r>
      <w:r w:rsidR="00FF126C">
        <w:rPr>
          <w:rFonts w:ascii="Gudea" w:hAnsi="Gudea"/>
          <w:color w:val="0D414E"/>
          <w:sz w:val="26"/>
          <w:szCs w:val="24"/>
        </w:rPr>
        <w:t>redegørelses</w:t>
      </w:r>
      <w:r w:rsidRPr="00763CB4">
        <w:rPr>
          <w:rFonts w:ascii="Gudea" w:hAnsi="Gudea"/>
          <w:color w:val="0D414E"/>
          <w:sz w:val="26"/>
          <w:szCs w:val="24"/>
        </w:rPr>
        <w:t>skema</w:t>
      </w:r>
      <w:r w:rsidR="00FF126C">
        <w:rPr>
          <w:rFonts w:ascii="Gudea" w:hAnsi="Gudea"/>
          <w:color w:val="0D414E"/>
          <w:sz w:val="26"/>
          <w:szCs w:val="24"/>
        </w:rPr>
        <w:t>et</w:t>
      </w:r>
      <w:r w:rsidR="00D30C07">
        <w:rPr>
          <w:rFonts w:ascii="Gudea" w:hAnsi="Gudea"/>
          <w:color w:val="0D414E"/>
          <w:sz w:val="26"/>
          <w:szCs w:val="24"/>
        </w:rPr>
        <w:t xml:space="preserve"> fra komitéens hjemmeside</w:t>
      </w:r>
      <w:r w:rsidRPr="00763CB4">
        <w:rPr>
          <w:rFonts w:ascii="Gudea" w:hAnsi="Gudea"/>
          <w:color w:val="0D414E"/>
          <w:sz w:val="26"/>
          <w:szCs w:val="24"/>
        </w:rPr>
        <w:t xml:space="preserve"> for derved at sikre, at det senest opdaterede skema anvendes.</w:t>
      </w:r>
    </w:p>
    <w:p w14:paraId="1FAB6835" w14:textId="30B185F2" w:rsidR="001600AA" w:rsidRPr="00063BD1" w:rsidRDefault="00AE330B" w:rsidP="009A2180">
      <w:pPr>
        <w:tabs>
          <w:tab w:val="left" w:pos="5220"/>
        </w:tabs>
        <w:jc w:val="both"/>
        <w:rPr>
          <w:rFonts w:ascii="Gudea" w:hAnsi="Gudea"/>
          <w:color w:val="0D414E"/>
          <w:sz w:val="26"/>
          <w:szCs w:val="24"/>
        </w:rPr>
      </w:pPr>
      <w:r>
        <w:rPr>
          <w:rFonts w:ascii="Gudea" w:hAnsi="Gudea"/>
          <w:color w:val="0D414E"/>
          <w:sz w:val="26"/>
          <w:szCs w:val="24"/>
        </w:rPr>
        <w:t>B</w:t>
      </w:r>
      <w:r w:rsidR="005472B0">
        <w:rPr>
          <w:rFonts w:ascii="Gudea" w:hAnsi="Gudea"/>
          <w:color w:val="0D414E"/>
          <w:sz w:val="26"/>
          <w:szCs w:val="24"/>
        </w:rPr>
        <w:t>estyrelserne</w:t>
      </w:r>
      <w:r>
        <w:rPr>
          <w:rFonts w:ascii="Gudea" w:hAnsi="Gudea"/>
          <w:color w:val="0D414E"/>
          <w:sz w:val="26"/>
          <w:szCs w:val="24"/>
        </w:rPr>
        <w:t xml:space="preserve"> bør </w:t>
      </w:r>
      <w:r w:rsidR="009C3FC2">
        <w:rPr>
          <w:rFonts w:ascii="Gudea" w:hAnsi="Gudea"/>
          <w:color w:val="0D414E"/>
          <w:sz w:val="26"/>
          <w:szCs w:val="24"/>
        </w:rPr>
        <w:t>ind</w:t>
      </w:r>
      <w:r w:rsidR="00F31F5D">
        <w:rPr>
          <w:rFonts w:ascii="Gudea" w:hAnsi="Gudea"/>
          <w:color w:val="0D414E"/>
          <w:sz w:val="26"/>
          <w:szCs w:val="24"/>
        </w:rPr>
        <w:t>drage</w:t>
      </w:r>
      <w:r w:rsidR="000B42FF">
        <w:rPr>
          <w:rFonts w:ascii="Gudea" w:hAnsi="Gudea"/>
          <w:color w:val="0D414E"/>
          <w:sz w:val="26"/>
          <w:szCs w:val="24"/>
        </w:rPr>
        <w:t xml:space="preserve"> indledningen til anbefalingerne samt</w:t>
      </w:r>
      <w:r w:rsidR="009B74EB">
        <w:rPr>
          <w:rFonts w:ascii="Gudea" w:hAnsi="Gudea"/>
          <w:color w:val="0D414E"/>
          <w:sz w:val="26"/>
          <w:szCs w:val="24"/>
        </w:rPr>
        <w:t xml:space="preserve"> </w:t>
      </w:r>
      <w:r w:rsidR="00992DBF">
        <w:rPr>
          <w:rFonts w:ascii="Gudea" w:hAnsi="Gudea"/>
          <w:color w:val="0D414E"/>
          <w:sz w:val="26"/>
          <w:szCs w:val="24"/>
        </w:rPr>
        <w:t xml:space="preserve">de uddybende </w:t>
      </w:r>
      <w:r w:rsidR="00670F47">
        <w:rPr>
          <w:rFonts w:ascii="Gudea" w:hAnsi="Gudea"/>
          <w:color w:val="0D414E"/>
          <w:sz w:val="26"/>
          <w:szCs w:val="24"/>
        </w:rPr>
        <w:t>kommentarer</w:t>
      </w:r>
      <w:r w:rsidR="004D5E58">
        <w:rPr>
          <w:rFonts w:ascii="Gudea" w:hAnsi="Gudea"/>
          <w:color w:val="0D414E"/>
          <w:sz w:val="26"/>
          <w:szCs w:val="24"/>
        </w:rPr>
        <w:t xml:space="preserve"> i arbejdet med a</w:t>
      </w:r>
      <w:r w:rsidR="0049263F">
        <w:rPr>
          <w:rFonts w:ascii="Gudea" w:hAnsi="Gudea"/>
          <w:color w:val="0D414E"/>
          <w:sz w:val="26"/>
          <w:szCs w:val="24"/>
        </w:rPr>
        <w:t>nbefalingerne</w:t>
      </w:r>
      <w:r w:rsidR="000C5D0A">
        <w:rPr>
          <w:rFonts w:ascii="Gudea" w:hAnsi="Gudea"/>
          <w:color w:val="0D414E"/>
          <w:sz w:val="26"/>
          <w:szCs w:val="24"/>
        </w:rPr>
        <w:t>.</w:t>
      </w:r>
    </w:p>
    <w:p w14:paraId="3E843BA5" w14:textId="730B7F36" w:rsidR="00892C6A" w:rsidRPr="00063BD1" w:rsidRDefault="00892C6A" w:rsidP="009A2180">
      <w:pPr>
        <w:tabs>
          <w:tab w:val="left" w:pos="5220"/>
        </w:tabs>
        <w:jc w:val="both"/>
        <w:rPr>
          <w:rFonts w:ascii="Gudea" w:hAnsi="Gudea"/>
          <w:color w:val="0D414E"/>
          <w:sz w:val="26"/>
          <w:szCs w:val="24"/>
        </w:rPr>
      </w:pPr>
      <w:r w:rsidRPr="00063BD1">
        <w:rPr>
          <w:rFonts w:ascii="Gudea" w:hAnsi="Gudea"/>
          <w:color w:val="0D414E"/>
          <w:sz w:val="26"/>
          <w:szCs w:val="24"/>
        </w:rPr>
        <w:t>Redegørelsen for god fondsledelse skal offentliggøres enten i ledelsesberetningen eller i noterne i årsrapporten</w:t>
      </w:r>
      <w:r w:rsidR="00D30C07">
        <w:rPr>
          <w:rFonts w:ascii="Gudea" w:hAnsi="Gudea"/>
          <w:color w:val="0D414E"/>
          <w:sz w:val="26"/>
          <w:szCs w:val="24"/>
        </w:rPr>
        <w:t xml:space="preserve"> </w:t>
      </w:r>
      <w:r w:rsidRPr="00063BD1">
        <w:rPr>
          <w:rFonts w:ascii="Gudea" w:hAnsi="Gudea"/>
          <w:color w:val="0D414E"/>
          <w:sz w:val="26"/>
          <w:szCs w:val="24"/>
        </w:rPr>
        <w:t>eller på fondens eventuelle hjemmeside med en henvisning dertil i ledelsesberetningen eller noterne.</w:t>
      </w:r>
      <w:r w:rsidR="00910B6E">
        <w:rPr>
          <w:rFonts w:ascii="Gudea" w:hAnsi="Gudea"/>
          <w:color w:val="0D414E"/>
          <w:sz w:val="26"/>
          <w:szCs w:val="24"/>
        </w:rPr>
        <w:t xml:space="preserve"> </w:t>
      </w:r>
      <w:r w:rsidR="00910B6E" w:rsidRPr="00910B6E">
        <w:rPr>
          <w:rFonts w:ascii="Gudea" w:hAnsi="Gudea"/>
          <w:color w:val="0D414E"/>
          <w:sz w:val="26"/>
          <w:szCs w:val="24"/>
        </w:rPr>
        <w:t>Redegørelsen skal vedrøre samme periode som årsrapportens regnskabsperiode og offentliggøres samtidig med årsrapporten.</w:t>
      </w:r>
    </w:p>
    <w:p w14:paraId="474675D8" w14:textId="7B8AA479" w:rsidR="00892C6A" w:rsidRPr="00063BD1" w:rsidRDefault="00892C6A" w:rsidP="009A2180">
      <w:pPr>
        <w:tabs>
          <w:tab w:val="left" w:pos="5220"/>
        </w:tabs>
        <w:jc w:val="both"/>
        <w:rPr>
          <w:rFonts w:ascii="Gudea" w:hAnsi="Gudea"/>
          <w:color w:val="0D414E"/>
          <w:sz w:val="26"/>
          <w:szCs w:val="24"/>
        </w:rPr>
      </w:pPr>
      <w:r w:rsidRPr="00063BD1">
        <w:rPr>
          <w:rFonts w:ascii="Gudea" w:hAnsi="Gudea"/>
          <w:color w:val="0D414E"/>
          <w:sz w:val="26"/>
          <w:szCs w:val="24"/>
        </w:rPr>
        <w:t>Offentliggørelse af redegørelse</w:t>
      </w:r>
      <w:r>
        <w:rPr>
          <w:rFonts w:ascii="Gudea" w:hAnsi="Gudea"/>
          <w:color w:val="0D414E"/>
          <w:sz w:val="26"/>
          <w:szCs w:val="24"/>
        </w:rPr>
        <w:t>n</w:t>
      </w:r>
      <w:r w:rsidRPr="00063BD1">
        <w:rPr>
          <w:rFonts w:ascii="Gudea" w:hAnsi="Gudea"/>
          <w:color w:val="0D414E"/>
          <w:sz w:val="26"/>
          <w:szCs w:val="24"/>
        </w:rPr>
        <w:t xml:space="preserve"> for god fondsledelse på fondens eventuelle hjemmeside – med præcis henvisning dertil i ledelsesberetningen – skaber størst transparens, da den derved vil være lettere tilgængelig for offentligheden.</w:t>
      </w:r>
    </w:p>
    <w:p w14:paraId="764F5FF4" w14:textId="10D4A4A1" w:rsidR="00892C6A" w:rsidRPr="00063BD1" w:rsidRDefault="00892C6A" w:rsidP="009A2180">
      <w:pPr>
        <w:autoSpaceDE w:val="0"/>
        <w:autoSpaceDN w:val="0"/>
        <w:adjustRightInd w:val="0"/>
        <w:jc w:val="both"/>
        <w:rPr>
          <w:rFonts w:ascii="Gudea" w:hAnsi="Gudea"/>
          <w:color w:val="0D414E"/>
          <w:sz w:val="26"/>
          <w:szCs w:val="24"/>
        </w:rPr>
      </w:pPr>
      <w:r w:rsidRPr="00063BD1">
        <w:rPr>
          <w:rFonts w:ascii="Gudea" w:hAnsi="Gudea"/>
          <w:color w:val="0D414E"/>
          <w:sz w:val="26"/>
          <w:szCs w:val="24"/>
        </w:rPr>
        <w:t xml:space="preserve">En offentliggørelse på fondens eventuelle hjemmeside kræver, at URL-adressen, hvor redegørelsen er offentliggjort, oplyses i ledelsesberetningen eller i noterne. </w:t>
      </w:r>
      <w:r w:rsidRPr="00B95F3F">
        <w:rPr>
          <w:rFonts w:ascii="Gudea" w:hAnsi="Gudea"/>
          <w:color w:val="0D414E"/>
          <w:sz w:val="26"/>
          <w:szCs w:val="24"/>
        </w:rPr>
        <w:t>Med URL-adressen</w:t>
      </w:r>
      <w:r>
        <w:rPr>
          <w:rFonts w:ascii="Gudea" w:hAnsi="Gudea"/>
          <w:color w:val="0D414E"/>
          <w:sz w:val="26"/>
          <w:szCs w:val="24"/>
        </w:rPr>
        <w:t xml:space="preserve"> </w:t>
      </w:r>
      <w:r w:rsidRPr="00B95F3F">
        <w:rPr>
          <w:rFonts w:ascii="Gudea" w:hAnsi="Gudea"/>
          <w:color w:val="0D414E"/>
          <w:sz w:val="26"/>
          <w:szCs w:val="24"/>
        </w:rPr>
        <w:t>menes den internetadresse, der skal benyttes for at komme direkte</w:t>
      </w:r>
      <w:r>
        <w:rPr>
          <w:rFonts w:ascii="Gudea" w:hAnsi="Gudea"/>
          <w:color w:val="0D414E"/>
          <w:sz w:val="26"/>
          <w:szCs w:val="24"/>
        </w:rPr>
        <w:t xml:space="preserve"> </w:t>
      </w:r>
      <w:r w:rsidRPr="00B95F3F">
        <w:rPr>
          <w:rFonts w:ascii="Gudea" w:hAnsi="Gudea"/>
          <w:color w:val="0D414E"/>
          <w:sz w:val="26"/>
          <w:szCs w:val="24"/>
        </w:rPr>
        <w:t>til redegørelsen eller til den side, hvor samtlige offentliggjorte</w:t>
      </w:r>
      <w:r>
        <w:rPr>
          <w:rFonts w:ascii="Gudea" w:hAnsi="Gudea"/>
          <w:color w:val="0D414E"/>
          <w:sz w:val="26"/>
          <w:szCs w:val="24"/>
        </w:rPr>
        <w:t xml:space="preserve"> </w:t>
      </w:r>
      <w:r w:rsidRPr="00B95F3F">
        <w:rPr>
          <w:rFonts w:ascii="Gudea" w:hAnsi="Gudea"/>
          <w:color w:val="0D414E"/>
          <w:sz w:val="26"/>
          <w:szCs w:val="24"/>
        </w:rPr>
        <w:t>redegørelser er tilgængelige.</w:t>
      </w:r>
    </w:p>
    <w:p w14:paraId="3092BFA2" w14:textId="0A41906A" w:rsidR="00892C6A" w:rsidRDefault="00892C6A" w:rsidP="00E4357B">
      <w:pPr>
        <w:jc w:val="both"/>
        <w:rPr>
          <w:rFonts w:ascii="Gudea" w:hAnsi="Gudea"/>
          <w:color w:val="0D414E"/>
          <w:sz w:val="26"/>
          <w:szCs w:val="24"/>
        </w:rPr>
      </w:pPr>
      <w:r w:rsidRPr="00063BD1">
        <w:rPr>
          <w:rFonts w:ascii="Gudea" w:hAnsi="Gudea"/>
          <w:color w:val="0D414E"/>
          <w:sz w:val="26"/>
          <w:szCs w:val="24"/>
        </w:rPr>
        <w:t>For nærmere information om offentliggørelse af redegørelsen for god fondsledelse på fondens hjemmeside skal komitéen henvise til bekendtgørelse om offentliggørelse af en række redegørelser efter årsregnskabsloven.</w:t>
      </w:r>
    </w:p>
    <w:p w14:paraId="70707FF0" w14:textId="6037F8CC" w:rsidR="00892C6A" w:rsidRPr="0094413D" w:rsidRDefault="00892C6A" w:rsidP="00CA591E">
      <w:pPr>
        <w:spacing w:before="3240"/>
        <w:jc w:val="both"/>
        <w:rPr>
          <w:rFonts w:ascii="Gudea" w:hAnsi="Gudea"/>
          <w:color w:val="0D414E"/>
          <w:sz w:val="26"/>
          <w:szCs w:val="24"/>
        </w:rPr>
      </w:pPr>
      <w:r w:rsidRPr="00063BD1">
        <w:rPr>
          <w:rFonts w:ascii="Gudea" w:hAnsi="Gudea"/>
          <w:b/>
          <w:bCs/>
          <w:color w:val="0D414E"/>
          <w:sz w:val="26"/>
          <w:szCs w:val="24"/>
        </w:rPr>
        <w:t>Bemærk:</w:t>
      </w:r>
      <w:r w:rsidRPr="00063BD1">
        <w:rPr>
          <w:rFonts w:ascii="Gudea" w:hAnsi="Gudea"/>
          <w:color w:val="0D414E"/>
          <w:sz w:val="26"/>
          <w:szCs w:val="24"/>
        </w:rPr>
        <w:t xml:space="preserve"> Nedenstående skema indeholder </w:t>
      </w:r>
      <w:r w:rsidR="000302FF">
        <w:rPr>
          <w:rFonts w:ascii="Gudea" w:hAnsi="Gudea"/>
          <w:color w:val="0D414E"/>
          <w:sz w:val="26"/>
          <w:szCs w:val="24"/>
        </w:rPr>
        <w:t>A</w:t>
      </w:r>
      <w:r w:rsidRPr="00063BD1">
        <w:rPr>
          <w:rFonts w:ascii="Gudea" w:hAnsi="Gudea"/>
          <w:color w:val="0D414E"/>
          <w:sz w:val="26"/>
          <w:szCs w:val="24"/>
        </w:rPr>
        <w:t>nbefalinger</w:t>
      </w:r>
      <w:r w:rsidR="00356C68">
        <w:rPr>
          <w:rFonts w:ascii="Gudea" w:hAnsi="Gudea"/>
          <w:color w:val="0D414E"/>
          <w:sz w:val="26"/>
          <w:szCs w:val="24"/>
        </w:rPr>
        <w:t>ne</w:t>
      </w:r>
      <w:r w:rsidR="000302FF">
        <w:rPr>
          <w:rFonts w:ascii="Gudea" w:hAnsi="Gudea"/>
          <w:color w:val="0D414E"/>
          <w:sz w:val="26"/>
          <w:szCs w:val="24"/>
        </w:rPr>
        <w:t xml:space="preserve"> for god Fondsledelse</w:t>
      </w:r>
      <w:r w:rsidRPr="00265EFC">
        <w:rPr>
          <w:rFonts w:ascii="Gudea" w:hAnsi="Gudea"/>
          <w:color w:val="0D414E"/>
          <w:sz w:val="26"/>
          <w:szCs w:val="24"/>
        </w:rPr>
        <w:t xml:space="preserve"> 202</w:t>
      </w:r>
      <w:r>
        <w:rPr>
          <w:rFonts w:ascii="Gudea" w:hAnsi="Gudea"/>
          <w:color w:val="0D414E"/>
          <w:sz w:val="26"/>
          <w:szCs w:val="24"/>
        </w:rPr>
        <w:t>5</w:t>
      </w:r>
      <w:r w:rsidRPr="00265EFC">
        <w:rPr>
          <w:rFonts w:ascii="Gudea" w:hAnsi="Gudea"/>
          <w:color w:val="0D414E"/>
          <w:sz w:val="26"/>
          <w:szCs w:val="24"/>
        </w:rPr>
        <w:t>. Anbefalingerne</w:t>
      </w:r>
      <w:r w:rsidRPr="00063BD1">
        <w:rPr>
          <w:rFonts w:ascii="Gudea" w:hAnsi="Gudea"/>
          <w:color w:val="0D414E"/>
          <w:sz w:val="26"/>
          <w:szCs w:val="24"/>
        </w:rPr>
        <w:t xml:space="preserve"> er tilgængelige på komitéens hjemmeside</w:t>
      </w:r>
      <w:r w:rsidR="00D27871">
        <w:rPr>
          <w:rFonts w:ascii="Gudea" w:hAnsi="Gudea"/>
          <w:color w:val="0D414E"/>
          <w:sz w:val="26"/>
          <w:szCs w:val="24"/>
        </w:rPr>
        <w:t>,</w:t>
      </w:r>
      <w:r w:rsidRPr="00063BD1">
        <w:rPr>
          <w:rFonts w:ascii="Gudea" w:hAnsi="Gudea"/>
          <w:color w:val="0D414E"/>
          <w:sz w:val="26"/>
          <w:szCs w:val="24"/>
        </w:rPr>
        <w:t xml:space="preserve"> </w:t>
      </w:r>
      <w:r w:rsidRPr="00063BD1">
        <w:rPr>
          <w:rFonts w:ascii="Gudea" w:hAnsi="Gudea"/>
          <w:color w:val="0D414E"/>
          <w:sz w:val="26"/>
          <w:szCs w:val="24"/>
        </w:rPr>
        <w:lastRenderedPageBreak/>
        <w:t xml:space="preserve">www.godfondsledelse.dk. </w:t>
      </w:r>
      <w:r w:rsidRPr="00063BD1">
        <w:rPr>
          <w:rFonts w:ascii="Gudea" w:hAnsi="Gudea"/>
          <w:b/>
          <w:bCs/>
          <w:color w:val="0D414E"/>
          <w:sz w:val="26"/>
          <w:szCs w:val="24"/>
        </w:rPr>
        <w:t>Skemaet kan anvendes ved udarbejdelse af redegørelse for god fondsledelse i fondens årsrapport.</w:t>
      </w:r>
    </w:p>
    <w:p w14:paraId="1B2BCECD" w14:textId="77777777" w:rsidR="0094413D" w:rsidRDefault="0094413D" w:rsidP="00CA591E">
      <w:pPr>
        <w:pStyle w:val="Heading2a"/>
        <w:spacing w:after="360"/>
      </w:pPr>
    </w:p>
    <w:p w14:paraId="0CF1AED9" w14:textId="5369C15C" w:rsidR="00892C6A" w:rsidRDefault="00892C6A" w:rsidP="00CA591E">
      <w:pPr>
        <w:pStyle w:val="Heading2a"/>
        <w:spacing w:after="360"/>
        <w:rPr>
          <w:sz w:val="26"/>
          <w:szCs w:val="24"/>
        </w:rPr>
      </w:pPr>
      <w:r w:rsidRPr="00063BD1">
        <w:t>”Følg eller forklar”</w:t>
      </w:r>
    </w:p>
    <w:p w14:paraId="7265A5D4" w14:textId="3971B06F" w:rsidR="00892C6A" w:rsidRPr="00063BD1" w:rsidRDefault="00892C6A" w:rsidP="00892C6A">
      <w:pPr>
        <w:jc w:val="both"/>
        <w:rPr>
          <w:rFonts w:ascii="Gudea" w:hAnsi="Gudea"/>
          <w:color w:val="0D414E"/>
          <w:sz w:val="26"/>
        </w:rPr>
      </w:pPr>
      <w:r w:rsidRPr="00063BD1">
        <w:rPr>
          <w:rFonts w:ascii="Gudea" w:hAnsi="Gudea"/>
          <w:color w:val="0D414E"/>
          <w:sz w:val="26"/>
        </w:rPr>
        <w:t xml:space="preserve">Det følger af årsregnskabslovens § 77 a, at fonde, som er omfattet af </w:t>
      </w:r>
      <w:r>
        <w:rPr>
          <w:rFonts w:ascii="Gudea" w:hAnsi="Gudea"/>
          <w:color w:val="0D414E"/>
          <w:sz w:val="26"/>
        </w:rPr>
        <w:t>erhvervsfondsloven</w:t>
      </w:r>
      <w:r w:rsidRPr="00063BD1">
        <w:rPr>
          <w:rFonts w:ascii="Gudea" w:hAnsi="Gudea"/>
          <w:color w:val="0D414E"/>
          <w:sz w:val="26"/>
        </w:rPr>
        <w:t xml:space="preserve">, skal medtage bestyrelsens redegørelse for god fondsledelse, jf. </w:t>
      </w:r>
      <w:r>
        <w:rPr>
          <w:rFonts w:ascii="Gudea" w:hAnsi="Gudea"/>
          <w:color w:val="0D414E"/>
          <w:sz w:val="26"/>
        </w:rPr>
        <w:t>erhvervsfondslovens § 60</w:t>
      </w:r>
      <w:r w:rsidRPr="00063BD1">
        <w:rPr>
          <w:rFonts w:ascii="Gudea" w:hAnsi="Gudea"/>
          <w:color w:val="0D414E"/>
          <w:sz w:val="26"/>
        </w:rPr>
        <w:t>, i ledelsesberetningen eller i noterne.</w:t>
      </w:r>
    </w:p>
    <w:p w14:paraId="17C32DAE" w14:textId="1060A3AD" w:rsidR="00892C6A" w:rsidRPr="00063BD1" w:rsidRDefault="00892C6A" w:rsidP="00892C6A">
      <w:pPr>
        <w:jc w:val="both"/>
        <w:rPr>
          <w:rFonts w:ascii="Gudea" w:hAnsi="Gudea"/>
          <w:color w:val="0D414E"/>
          <w:sz w:val="26"/>
        </w:rPr>
      </w:pPr>
      <w:r w:rsidRPr="00063BD1">
        <w:rPr>
          <w:rFonts w:ascii="Gudea" w:hAnsi="Gudea"/>
          <w:color w:val="0D414E"/>
          <w:sz w:val="26"/>
        </w:rPr>
        <w:t xml:space="preserve">Efter </w:t>
      </w:r>
      <w:r>
        <w:rPr>
          <w:rFonts w:ascii="Gudea" w:hAnsi="Gudea"/>
          <w:color w:val="0D414E"/>
          <w:sz w:val="26"/>
        </w:rPr>
        <w:t xml:space="preserve">erhvervsfondslovens § 60 </w:t>
      </w:r>
      <w:r w:rsidRPr="00063BD1">
        <w:rPr>
          <w:rFonts w:ascii="Gudea" w:hAnsi="Gudea"/>
          <w:color w:val="0D414E"/>
          <w:sz w:val="26"/>
        </w:rPr>
        <w:t>skal bestyrelse</w:t>
      </w:r>
      <w:r>
        <w:rPr>
          <w:rFonts w:ascii="Gudea" w:hAnsi="Gudea"/>
          <w:color w:val="0D414E"/>
          <w:sz w:val="26"/>
        </w:rPr>
        <w:t>n</w:t>
      </w:r>
      <w:r w:rsidRPr="00063BD1">
        <w:rPr>
          <w:rFonts w:ascii="Gudea" w:hAnsi="Gudea"/>
          <w:color w:val="0D414E"/>
          <w:sz w:val="26"/>
        </w:rPr>
        <w:t xml:space="preserve"> redegøre</w:t>
      </w:r>
      <w:r>
        <w:rPr>
          <w:rFonts w:ascii="Gudea" w:hAnsi="Gudea"/>
          <w:color w:val="0D414E"/>
          <w:sz w:val="26"/>
        </w:rPr>
        <w:t xml:space="preserve"> for</w:t>
      </w:r>
      <w:r w:rsidRPr="00063BD1">
        <w:rPr>
          <w:rFonts w:ascii="Gudea" w:hAnsi="Gudea"/>
          <w:color w:val="0D414E"/>
          <w:sz w:val="26"/>
        </w:rPr>
        <w:t>, hvor</w:t>
      </w:r>
      <w:r>
        <w:rPr>
          <w:rFonts w:ascii="Gudea" w:hAnsi="Gudea"/>
          <w:color w:val="0D414E"/>
          <w:sz w:val="26"/>
        </w:rPr>
        <w:t>ledes</w:t>
      </w:r>
      <w:r w:rsidRPr="00063BD1">
        <w:rPr>
          <w:rFonts w:ascii="Gudea" w:hAnsi="Gudea"/>
          <w:color w:val="0D414E"/>
          <w:sz w:val="26"/>
        </w:rPr>
        <w:t xml:space="preserve"> </w:t>
      </w:r>
      <w:r>
        <w:rPr>
          <w:rFonts w:ascii="Gudea" w:hAnsi="Gudea"/>
          <w:color w:val="0D414E"/>
          <w:sz w:val="26"/>
        </w:rPr>
        <w:t>de</w:t>
      </w:r>
      <w:r w:rsidR="00803798">
        <w:rPr>
          <w:rFonts w:ascii="Gudea" w:hAnsi="Gudea"/>
          <w:color w:val="0D414E"/>
          <w:sz w:val="26"/>
        </w:rPr>
        <w:t>n</w:t>
      </w:r>
      <w:r w:rsidRPr="00063BD1">
        <w:rPr>
          <w:rFonts w:ascii="Gudea" w:hAnsi="Gudea"/>
          <w:color w:val="0D414E"/>
          <w:sz w:val="26"/>
        </w:rPr>
        <w:t xml:space="preserve"> forholder sig til </w:t>
      </w:r>
      <w:r>
        <w:rPr>
          <w:rFonts w:ascii="Gudea" w:hAnsi="Gudea"/>
          <w:color w:val="0D414E"/>
          <w:sz w:val="26"/>
        </w:rPr>
        <w:t>a</w:t>
      </w:r>
      <w:r w:rsidRPr="00063BD1">
        <w:rPr>
          <w:rFonts w:ascii="Gudea" w:hAnsi="Gudea"/>
          <w:color w:val="0D414E"/>
          <w:sz w:val="26"/>
        </w:rPr>
        <w:t>nbefalingerne. Bestyrelsen</w:t>
      </w:r>
      <w:r>
        <w:rPr>
          <w:rFonts w:ascii="Gudea" w:hAnsi="Gudea"/>
          <w:color w:val="0D414E"/>
          <w:sz w:val="26"/>
        </w:rPr>
        <w:t xml:space="preserve"> skal i sin redegørelse oplyse, om fonden følger de enkelte anbefalinger, eller om den fraviger en eller flere anbefalinger og i givet fald hvilke. Hvis bestyrelsen fraviger en anbefaling, skal bestyrelsen redegøre for grundene hertil og for, hvordan man i stedet har indrettet sig.</w:t>
      </w:r>
    </w:p>
    <w:p w14:paraId="1142E4A2" w14:textId="7C9D7866" w:rsidR="00892C6A" w:rsidRDefault="00892C6A" w:rsidP="00892C6A">
      <w:pPr>
        <w:jc w:val="both"/>
        <w:rPr>
          <w:rFonts w:ascii="Gudea" w:hAnsi="Gudea"/>
          <w:color w:val="0D414E"/>
          <w:sz w:val="26"/>
        </w:rPr>
      </w:pPr>
      <w:r w:rsidRPr="00453383">
        <w:rPr>
          <w:rFonts w:ascii="Gudea" w:hAnsi="Gudea"/>
          <w:color w:val="0D414E"/>
          <w:sz w:val="26"/>
        </w:rPr>
        <w:t xml:space="preserve">Følger fonden ikke en anbefaling, er det ikke et regelbrud, men udtryk for, at bestyrelsen konkret, og af grunde den har redegjort for, har valgt at indrette sig på en anden måde end den, der fremgår af anbefalingen. </w:t>
      </w:r>
    </w:p>
    <w:p w14:paraId="01439545" w14:textId="15D3E08C" w:rsidR="00892C6A" w:rsidRPr="00063BD1" w:rsidRDefault="00892C6A" w:rsidP="00892C6A">
      <w:pPr>
        <w:jc w:val="both"/>
        <w:rPr>
          <w:rFonts w:ascii="Gudea" w:hAnsi="Gudea"/>
          <w:color w:val="0D414E"/>
          <w:sz w:val="26"/>
        </w:rPr>
      </w:pPr>
      <w:r w:rsidRPr="00A335CD">
        <w:rPr>
          <w:rFonts w:ascii="Gudea" w:hAnsi="Gudea"/>
          <w:color w:val="0D414E"/>
          <w:sz w:val="26"/>
        </w:rPr>
        <w:t>Efterlevelse omfatter både fonde, der angiver, at de følger en given anbefaling, og fonde, der har valgt at indrette sig på en anden måde og giver en fyldestgørende forklaring herfor.</w:t>
      </w:r>
    </w:p>
    <w:p w14:paraId="699D813B" w14:textId="7513DB60" w:rsidR="00892C6A" w:rsidRPr="00063BD1" w:rsidRDefault="00892C6A" w:rsidP="00892C6A">
      <w:pPr>
        <w:jc w:val="both"/>
        <w:rPr>
          <w:rFonts w:ascii="Gudea" w:hAnsi="Gudea"/>
          <w:color w:val="0D414E"/>
          <w:sz w:val="26"/>
        </w:rPr>
      </w:pPr>
      <w:r w:rsidRPr="00063BD1">
        <w:rPr>
          <w:rFonts w:ascii="Gudea" w:hAnsi="Gudea"/>
          <w:color w:val="0D414E"/>
          <w:sz w:val="26"/>
        </w:rPr>
        <w:t>Redegørelsen skal afspejle den gældende ledelsesform på tidspunktet for regnskabsaflæggelsen. Hvis der er væsentlige ændringer i løbet af året eller efter tidspunktet for regnskabsafslutningen, bør det beskrives i redegørelsen for god fondsledelse.</w:t>
      </w:r>
    </w:p>
    <w:p w14:paraId="4B4074AB" w14:textId="77777777" w:rsidR="004B28E2" w:rsidRDefault="00892C6A" w:rsidP="00892C6A">
      <w:pPr>
        <w:jc w:val="both"/>
        <w:rPr>
          <w:rFonts w:ascii="Gudea" w:hAnsi="Gudea"/>
          <w:color w:val="0D414E"/>
          <w:sz w:val="26"/>
        </w:rPr>
      </w:pPr>
      <w:r w:rsidRPr="00063BD1">
        <w:rPr>
          <w:rFonts w:ascii="Gudea" w:hAnsi="Gudea"/>
          <w:color w:val="0D414E"/>
          <w:sz w:val="26"/>
        </w:rPr>
        <w:t>Det er vigtigt, at bestyrelsen forholder sig til hver enkelt anbefaling.</w:t>
      </w:r>
    </w:p>
    <w:p w14:paraId="65DF495A" w14:textId="77777777" w:rsidR="004B28E2" w:rsidRDefault="004B28E2">
      <w:pPr>
        <w:rPr>
          <w:rFonts w:ascii="Gudea" w:hAnsi="Gudea"/>
          <w:color w:val="0D414E"/>
          <w:sz w:val="26"/>
        </w:rPr>
      </w:pPr>
      <w:r>
        <w:rPr>
          <w:rFonts w:ascii="Gudea" w:hAnsi="Gudea"/>
          <w:color w:val="0D414E"/>
          <w:sz w:val="26"/>
        </w:rPr>
        <w:br w:type="page"/>
      </w:r>
    </w:p>
    <w:p w14:paraId="073CF022" w14:textId="77777777" w:rsidR="00230AE5" w:rsidRDefault="00230AE5" w:rsidP="004B28E2">
      <w:pPr>
        <w:jc w:val="both"/>
        <w:rPr>
          <w:rFonts w:ascii="Gudea" w:hAnsi="Gudea"/>
          <w:b/>
          <w:bCs/>
          <w:color w:val="0D414E"/>
          <w:sz w:val="44"/>
          <w:szCs w:val="56"/>
        </w:rPr>
        <w:sectPr w:rsidR="00230AE5" w:rsidSect="00901A1D">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701" w:left="1134" w:header="708" w:footer="708" w:gutter="0"/>
          <w:cols w:space="708"/>
          <w:titlePg/>
          <w:docGrid w:linePitch="360"/>
        </w:sectPr>
      </w:pPr>
    </w:p>
    <w:p w14:paraId="17B08350" w14:textId="3B319C59" w:rsidR="00892C6A" w:rsidRPr="00827DED" w:rsidRDefault="00892C6A" w:rsidP="00827DED">
      <w:pPr>
        <w:pStyle w:val="Overskrift2"/>
      </w:pPr>
      <w:r w:rsidRPr="00827DED">
        <w:lastRenderedPageBreak/>
        <w:t>Anbefalinger for god Fondsledelse</w:t>
      </w:r>
    </w:p>
    <w:p w14:paraId="0C84102F" w14:textId="01360921" w:rsidR="00892C6A" w:rsidRDefault="00892C6A" w:rsidP="00892C6A">
      <w:pPr>
        <w:jc w:val="both"/>
        <w:rPr>
          <w:rFonts w:ascii="Gudea" w:hAnsi="Gudea"/>
          <w:color w:val="0D414E"/>
          <w:sz w:val="26"/>
        </w:rPr>
      </w:pPr>
      <w:r w:rsidRPr="00A66696">
        <w:rPr>
          <w:rFonts w:ascii="Gudea" w:hAnsi="Gudea"/>
          <w:color w:val="0D414E"/>
          <w:sz w:val="26"/>
        </w:rPr>
        <w:t>Fonden er omfattet af Anbefalingerne for god Fondsledelse, som er tilgængelige på Komitéen for god Fondsledelses hjemmeside</w:t>
      </w:r>
      <w:r w:rsidR="00B84F1B">
        <w:rPr>
          <w:rFonts w:ascii="Gudea" w:hAnsi="Gudea"/>
          <w:color w:val="0D414E"/>
          <w:sz w:val="26"/>
        </w:rPr>
        <w:t>,</w:t>
      </w:r>
      <w:r w:rsidRPr="00A66696">
        <w:rPr>
          <w:rFonts w:ascii="Gudea" w:hAnsi="Gudea"/>
          <w:color w:val="0D414E"/>
          <w:sz w:val="26"/>
        </w:rPr>
        <w:t xml:space="preserve"> </w:t>
      </w:r>
      <w:hyperlink r:id="rId17" w:history="1">
        <w:r w:rsidRPr="00A66696">
          <w:rPr>
            <w:rStyle w:val="Hyperlink"/>
            <w:rFonts w:ascii="Gudea" w:hAnsi="Gudea"/>
            <w:color w:val="0D414E"/>
            <w:sz w:val="26"/>
          </w:rPr>
          <w:t>www.godfondsledelse.dk</w:t>
        </w:r>
      </w:hyperlink>
      <w:r w:rsidRPr="00A66696">
        <w:rPr>
          <w:rFonts w:ascii="Gudea" w:hAnsi="Gudea"/>
          <w:color w:val="0D414E"/>
          <w:sz w:val="26"/>
        </w:rPr>
        <w:t xml:space="preserve">. </w:t>
      </w:r>
    </w:p>
    <w:p w14:paraId="3C694E84" w14:textId="77777777" w:rsidR="0094413D" w:rsidRDefault="0094413D" w:rsidP="00892C6A">
      <w:pPr>
        <w:jc w:val="both"/>
        <w:rPr>
          <w:rFonts w:ascii="Gudea" w:hAnsi="Gudea"/>
          <w:color w:val="0D414E"/>
          <w:sz w:val="26"/>
        </w:rPr>
      </w:pPr>
    </w:p>
    <w:p w14:paraId="63081198" w14:textId="3E8B9619" w:rsidR="00827DED" w:rsidRDefault="0094413D" w:rsidP="0094413D">
      <w:pPr>
        <w:pStyle w:val="Overskrift3"/>
      </w:pPr>
      <w:r w:rsidRPr="0094413D">
        <w:rPr>
          <w:b w:val="0"/>
          <w:bCs w:val="0"/>
        </w:rPr>
        <w:t>1.</w:t>
      </w:r>
      <w:r>
        <w:t xml:space="preserve"> </w:t>
      </w:r>
      <w:r w:rsidR="00827DED" w:rsidRPr="00827DED">
        <w:t>Åbenhed</w:t>
      </w:r>
      <w:r w:rsidR="00827DED" w:rsidRPr="009D6246">
        <w:t xml:space="preserve"> og kommunikation</w:t>
      </w:r>
    </w:p>
    <w:p w14:paraId="29F41DAA" w14:textId="77777777" w:rsidR="0094413D" w:rsidRPr="0094413D" w:rsidRDefault="0094413D" w:rsidP="0094413D"/>
    <w:tbl>
      <w:tblPr>
        <w:tblStyle w:val="Tabel-Gitter"/>
        <w:tblpPr w:leftFromText="141" w:rightFromText="141" w:vertAnchor="text" w:horzAnchor="margin" w:tblpY="-118"/>
        <w:tblW w:w="0" w:type="auto"/>
        <w:tblLayout w:type="fixed"/>
        <w:tblLook w:val="04A0" w:firstRow="1" w:lastRow="0" w:firstColumn="1" w:lastColumn="0" w:noHBand="0" w:noVBand="1"/>
        <w:tblDescription w:val="Tabel 1"/>
      </w:tblPr>
      <w:tblGrid>
        <w:gridCol w:w="2402"/>
        <w:gridCol w:w="2402"/>
        <w:gridCol w:w="2402"/>
        <w:gridCol w:w="2402"/>
      </w:tblGrid>
      <w:tr w:rsidR="00C6097E" w14:paraId="0858B4B5"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783AF1BC" w14:textId="77777777" w:rsidR="00C6097E" w:rsidRPr="00136346" w:rsidRDefault="00C6097E" w:rsidP="0056471A">
            <w:pPr>
              <w:spacing w:before="120" w:after="120"/>
              <w:jc w:val="both"/>
              <w:rPr>
                <w:rFonts w:ascii="Gudea" w:hAnsi="Gudea"/>
                <w:color w:val="0D414E"/>
              </w:rPr>
            </w:pPr>
            <w:r w:rsidRPr="00DD2DA3">
              <w:rPr>
                <w:rFonts w:ascii="Gudea" w:hAnsi="Gudea"/>
                <w:b/>
                <w:bCs/>
                <w:color w:val="0D414E"/>
              </w:rPr>
              <w:t>1.1</w:t>
            </w:r>
            <w:r>
              <w:rPr>
                <w:rFonts w:ascii="Gudea" w:hAnsi="Gudea"/>
                <w:color w:val="0D414E"/>
              </w:rPr>
              <w:t xml:space="preserve"> </w:t>
            </w:r>
            <w:r w:rsidRPr="000609D5">
              <w:rPr>
                <w:rFonts w:ascii="Gudea" w:hAnsi="Gudea"/>
                <w:color w:val="0D414E"/>
              </w:rPr>
              <w:t xml:space="preserve">Det </w:t>
            </w:r>
            <w:r w:rsidRPr="00C12E3E">
              <w:rPr>
                <w:rFonts w:ascii="Gudea" w:hAnsi="Gudea"/>
                <w:b/>
                <w:bCs/>
                <w:color w:val="0D414E"/>
              </w:rPr>
              <w:t>anbefales</w:t>
            </w:r>
            <w:r w:rsidRPr="000609D5">
              <w:rPr>
                <w:rFonts w:ascii="Gudea" w:hAnsi="Gudea"/>
                <w:color w:val="0D414E"/>
              </w:rPr>
              <w:t>, at bestyrelsen vedtager principper for ekstern kommunikation, som imødekommer behovet for åbenhed og interessenternes behov og mulighed for at opnå relevant opdateret information om fondens forhold.</w:t>
            </w:r>
          </w:p>
        </w:tc>
      </w:tr>
      <w:tr w:rsidR="00C6097E" w14:paraId="6E7CB8C8" w14:textId="77777777" w:rsidTr="00CA591E">
        <w:trPr>
          <w:cantSplit/>
          <w:trHeight w:val="397"/>
          <w:tblHeader/>
        </w:trPr>
        <w:tc>
          <w:tcPr>
            <w:tcW w:w="2402" w:type="dxa"/>
            <w:vMerge w:val="restart"/>
            <w:tcBorders>
              <w:left w:val="single" w:sz="12" w:space="0" w:color="auto"/>
            </w:tcBorders>
            <w:shd w:val="clear" w:color="auto" w:fill="0D414E"/>
            <w:vAlign w:val="center"/>
          </w:tcPr>
          <w:p w14:paraId="4E193D86" w14:textId="77777777" w:rsidR="00C6097E" w:rsidRPr="00DA1377" w:rsidRDefault="00C6097E" w:rsidP="00C6097E">
            <w:pPr>
              <w:spacing w:before="20" w:after="20"/>
              <w:jc w:val="center"/>
              <w:rPr>
                <w:rFonts w:ascii="Gudea" w:hAnsi="Gudea"/>
                <w:b/>
                <w:bCs/>
              </w:rPr>
            </w:pPr>
            <w:r w:rsidRPr="00DA1377">
              <w:rPr>
                <w:rFonts w:ascii="Gudea" w:hAnsi="Gudea"/>
                <w:b/>
                <w:bCs/>
              </w:rPr>
              <w:t>Fonden følger</w:t>
            </w:r>
          </w:p>
        </w:tc>
        <w:tc>
          <w:tcPr>
            <w:tcW w:w="4804" w:type="dxa"/>
            <w:gridSpan w:val="2"/>
            <w:shd w:val="clear" w:color="auto" w:fill="0D414E"/>
          </w:tcPr>
          <w:p w14:paraId="395A193E" w14:textId="77777777" w:rsidR="00C6097E" w:rsidRPr="00DA1377" w:rsidRDefault="00C6097E" w:rsidP="00C6097E">
            <w:pPr>
              <w:spacing w:before="20" w:after="20"/>
              <w:jc w:val="center"/>
              <w:rPr>
                <w:rFonts w:ascii="Gudea" w:hAnsi="Gudea"/>
                <w:b/>
                <w:bCs/>
              </w:rPr>
            </w:pPr>
            <w:r w:rsidRPr="00DA1377">
              <w:rPr>
                <w:rFonts w:ascii="Gudea" w:hAnsi="Gudea"/>
                <w:b/>
                <w:bCs/>
              </w:rPr>
              <w:t>Fonden forklarer</w:t>
            </w:r>
          </w:p>
        </w:tc>
        <w:tc>
          <w:tcPr>
            <w:tcW w:w="2402" w:type="dxa"/>
            <w:vMerge w:val="restart"/>
            <w:tcBorders>
              <w:right w:val="single" w:sz="12" w:space="0" w:color="auto"/>
            </w:tcBorders>
            <w:shd w:val="clear" w:color="auto" w:fill="0D414E"/>
            <w:vAlign w:val="center"/>
          </w:tcPr>
          <w:p w14:paraId="50873803" w14:textId="77777777" w:rsidR="00C6097E" w:rsidRPr="00DA1377" w:rsidRDefault="00C6097E" w:rsidP="00C6097E">
            <w:pPr>
              <w:spacing w:before="20" w:after="20"/>
              <w:jc w:val="center"/>
              <w:rPr>
                <w:rFonts w:ascii="Gudea" w:hAnsi="Gudea"/>
                <w:b/>
                <w:bCs/>
              </w:rPr>
            </w:pPr>
            <w:r w:rsidRPr="00DA1377">
              <w:rPr>
                <w:rFonts w:ascii="Gudea" w:hAnsi="Gudea"/>
                <w:b/>
                <w:bCs/>
              </w:rPr>
              <w:t>Ikke relevant</w:t>
            </w:r>
          </w:p>
        </w:tc>
      </w:tr>
      <w:tr w:rsidR="00C6097E" w14:paraId="2CD0BF7E" w14:textId="77777777" w:rsidTr="00CA591E">
        <w:trPr>
          <w:cantSplit/>
          <w:trHeight w:val="352"/>
          <w:tblHeader/>
        </w:trPr>
        <w:tc>
          <w:tcPr>
            <w:tcW w:w="2402" w:type="dxa"/>
            <w:vMerge/>
            <w:tcBorders>
              <w:left w:val="single" w:sz="12" w:space="0" w:color="auto"/>
            </w:tcBorders>
            <w:shd w:val="clear" w:color="auto" w:fill="0D414E"/>
          </w:tcPr>
          <w:p w14:paraId="41C9CDDD" w14:textId="77777777" w:rsidR="00C6097E" w:rsidRPr="00892C6A" w:rsidRDefault="00C6097E" w:rsidP="00C6097E">
            <w:pPr>
              <w:spacing w:before="20" w:after="20"/>
              <w:rPr>
                <w:rFonts w:ascii="Gudea" w:hAnsi="Gudea"/>
              </w:rPr>
            </w:pPr>
          </w:p>
        </w:tc>
        <w:tc>
          <w:tcPr>
            <w:tcW w:w="2402" w:type="dxa"/>
            <w:shd w:val="clear" w:color="auto" w:fill="0D414E"/>
          </w:tcPr>
          <w:p w14:paraId="75EB5ED7" w14:textId="77777777" w:rsidR="00C6097E" w:rsidRPr="00892C6A" w:rsidRDefault="00C6097E" w:rsidP="00C6097E">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1A249DA" w14:textId="77777777" w:rsidR="00C6097E" w:rsidRPr="00892C6A" w:rsidRDefault="00C6097E" w:rsidP="00C6097E">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29F811D4" w14:textId="77777777" w:rsidR="00C6097E" w:rsidRPr="00892C6A" w:rsidRDefault="00C6097E" w:rsidP="00C6097E">
            <w:pPr>
              <w:spacing w:before="20" w:after="20"/>
              <w:rPr>
                <w:rFonts w:ascii="Gudea" w:hAnsi="Gudea"/>
              </w:rPr>
            </w:pPr>
          </w:p>
        </w:tc>
      </w:tr>
      <w:tr w:rsidR="00C6097E" w14:paraId="30514323" w14:textId="77777777" w:rsidTr="00CA591E">
        <w:trPr>
          <w:cantSplit/>
          <w:trHeight w:val="1838"/>
          <w:tblHeader/>
        </w:trPr>
        <w:tc>
          <w:tcPr>
            <w:tcW w:w="2402" w:type="dxa"/>
            <w:tcBorders>
              <w:left w:val="single" w:sz="12" w:space="0" w:color="auto"/>
              <w:bottom w:val="single" w:sz="12" w:space="0" w:color="auto"/>
            </w:tcBorders>
          </w:tcPr>
          <w:p w14:paraId="5F4F1791" w14:textId="47CEA49C" w:rsidR="00C6097E" w:rsidRPr="00892C6A" w:rsidRDefault="00E400B2" w:rsidP="00C6097E">
            <w:pPr>
              <w:spacing w:before="20" w:after="20"/>
              <w:rPr>
                <w:rFonts w:ascii="Gudea" w:hAnsi="Gudea"/>
              </w:rPr>
            </w:pPr>
            <w:r>
              <w:rPr>
                <w:rFonts w:ascii="Gudea" w:hAnsi="Gudea"/>
              </w:rPr>
              <w:t>Ja</w:t>
            </w:r>
          </w:p>
        </w:tc>
        <w:tc>
          <w:tcPr>
            <w:tcW w:w="2402" w:type="dxa"/>
            <w:tcBorders>
              <w:bottom w:val="single" w:sz="12" w:space="0" w:color="auto"/>
            </w:tcBorders>
          </w:tcPr>
          <w:p w14:paraId="78480ADC" w14:textId="52446AEC" w:rsidR="00C6097E" w:rsidRPr="00892C6A" w:rsidRDefault="00C6097E" w:rsidP="00C6097E">
            <w:pPr>
              <w:spacing w:before="20" w:after="20"/>
              <w:rPr>
                <w:rFonts w:ascii="Gudea" w:hAnsi="Gudea"/>
              </w:rPr>
            </w:pPr>
          </w:p>
        </w:tc>
        <w:tc>
          <w:tcPr>
            <w:tcW w:w="2402" w:type="dxa"/>
            <w:tcBorders>
              <w:bottom w:val="single" w:sz="12" w:space="0" w:color="auto"/>
            </w:tcBorders>
          </w:tcPr>
          <w:p w14:paraId="7ED59D6B" w14:textId="26C442D3" w:rsidR="00C6097E" w:rsidRPr="00892C6A" w:rsidRDefault="00C6097E" w:rsidP="00C6097E">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640509AE" w14:textId="1EF48CA4" w:rsidR="00C6097E" w:rsidRPr="00CA591E" w:rsidRDefault="00C6097E" w:rsidP="00C6097E">
            <w:pPr>
              <w:spacing w:before="20" w:after="20"/>
              <w:rPr>
                <w:rFonts w:ascii="Gudea" w:hAnsi="Gudea"/>
                <w:color w:val="0D414E"/>
              </w:rPr>
            </w:pPr>
          </w:p>
        </w:tc>
      </w:tr>
    </w:tbl>
    <w:p w14:paraId="3D8F2577" w14:textId="3850490F" w:rsidR="00E10AB1" w:rsidRDefault="00E10AB1" w:rsidP="00E10AB1">
      <w:pPr>
        <w:pStyle w:val="Overskrift3"/>
      </w:pPr>
      <w:r w:rsidRPr="009D6246">
        <w:t>2. Bestyrelsens opgaver og ansvar</w:t>
      </w:r>
    </w:p>
    <w:p w14:paraId="27A6E04D" w14:textId="77777777" w:rsidR="00E10AB1" w:rsidRPr="00E10AB1" w:rsidRDefault="00E10AB1" w:rsidP="00E10AB1">
      <w:pPr>
        <w:spacing w:after="0"/>
      </w:pPr>
    </w:p>
    <w:p w14:paraId="3D946C34" w14:textId="18FE69E9" w:rsidR="006D3D81" w:rsidRPr="00E10AB1" w:rsidRDefault="00E10AB1" w:rsidP="00E10AB1">
      <w:pPr>
        <w:pStyle w:val="Overskrift4"/>
      </w:pPr>
      <w:r w:rsidRPr="00E10AB1">
        <w:t>2.1 Bestyrelsens overordnede opgaver og ansvar</w:t>
      </w:r>
    </w:p>
    <w:tbl>
      <w:tblPr>
        <w:tblStyle w:val="Tabel-Gitter"/>
        <w:tblpPr w:leftFromText="141" w:rightFromText="141" w:vertAnchor="text" w:horzAnchor="margin" w:tblpY="-59"/>
        <w:tblW w:w="0" w:type="auto"/>
        <w:tblLayout w:type="fixed"/>
        <w:tblLook w:val="04A0" w:firstRow="1" w:lastRow="0" w:firstColumn="1" w:lastColumn="0" w:noHBand="0" w:noVBand="1"/>
        <w:tblDescription w:val="Tabel 2"/>
      </w:tblPr>
      <w:tblGrid>
        <w:gridCol w:w="2407"/>
        <w:gridCol w:w="2407"/>
        <w:gridCol w:w="2407"/>
        <w:gridCol w:w="2407"/>
      </w:tblGrid>
      <w:tr w:rsidR="00567110" w14:paraId="11A282C2" w14:textId="77777777" w:rsidTr="00BF725D">
        <w:trPr>
          <w:tblHeader/>
        </w:trPr>
        <w:tc>
          <w:tcPr>
            <w:tcW w:w="9628" w:type="dxa"/>
            <w:gridSpan w:val="4"/>
          </w:tcPr>
          <w:p w14:paraId="3D1CB6ED" w14:textId="52D82F9B" w:rsidR="00567110" w:rsidRDefault="00EB190B" w:rsidP="0056471A">
            <w:pPr>
              <w:spacing w:before="120" w:after="120"/>
            </w:pPr>
            <w:r w:rsidRPr="0056471A">
              <w:rPr>
                <w:rFonts w:ascii="Gudea" w:hAnsi="Gudea"/>
                <w:b/>
                <w:bCs/>
                <w:color w:val="0D414E"/>
              </w:rPr>
              <w:t>2</w:t>
            </w:r>
            <w:r w:rsidR="00567110" w:rsidRPr="0056471A">
              <w:rPr>
                <w:rFonts w:ascii="Gudea" w:hAnsi="Gudea"/>
                <w:b/>
                <w:bCs/>
                <w:color w:val="0D414E"/>
              </w:rPr>
              <w:t>.1</w:t>
            </w:r>
            <w:r w:rsidRPr="0056471A">
              <w:rPr>
                <w:rFonts w:ascii="Gudea" w:hAnsi="Gudea"/>
                <w:b/>
                <w:bCs/>
                <w:color w:val="0D414E"/>
              </w:rPr>
              <w:t>.1</w:t>
            </w:r>
            <w:r w:rsidR="00567110">
              <w:rPr>
                <w:rFonts w:ascii="Gudea" w:hAnsi="Gudea"/>
                <w:color w:val="0D414E"/>
              </w:rPr>
              <w:t xml:space="preserve"> </w:t>
            </w:r>
            <w:r w:rsidR="00567110" w:rsidRPr="000609D5">
              <w:rPr>
                <w:rFonts w:ascii="Gudea" w:hAnsi="Gudea"/>
                <w:color w:val="0D414E"/>
              </w:rPr>
              <w:t xml:space="preserve">Det </w:t>
            </w:r>
            <w:r w:rsidR="00567110" w:rsidRPr="00C12E3E">
              <w:rPr>
                <w:rFonts w:ascii="Gudea" w:hAnsi="Gudea"/>
                <w:b/>
                <w:bCs/>
                <w:color w:val="0D414E"/>
              </w:rPr>
              <w:t>anbefales</w:t>
            </w:r>
            <w:r w:rsidR="00567110" w:rsidRPr="000609D5">
              <w:rPr>
                <w:rFonts w:ascii="Gudea" w:hAnsi="Gudea"/>
                <w:color w:val="0D414E"/>
              </w:rPr>
              <w:t xml:space="preserve">, at bestyrelsen </w:t>
            </w:r>
            <w:r>
              <w:rPr>
                <w:rFonts w:ascii="Gudea" w:hAnsi="Gudea"/>
                <w:color w:val="0D414E"/>
              </w:rPr>
              <w:t>med henblik på at sikre den erhvervsdrivende fond</w:t>
            </w:r>
            <w:r w:rsidR="0056471A">
              <w:rPr>
                <w:rFonts w:ascii="Gudea" w:hAnsi="Gudea"/>
                <w:color w:val="0D414E"/>
              </w:rPr>
              <w:t>s virke i overensstemmelse med fondens formål og interesser mindst én gang årligt tager stilling til fondens overordnede strategi og uddelingspolitik med udgangspunkt i vedtægten.</w:t>
            </w:r>
          </w:p>
        </w:tc>
      </w:tr>
      <w:tr w:rsidR="00C6097E" w14:paraId="37059C4A" w14:textId="77777777" w:rsidTr="00BF725D">
        <w:trPr>
          <w:trHeight w:val="361"/>
        </w:trPr>
        <w:tc>
          <w:tcPr>
            <w:tcW w:w="2407" w:type="dxa"/>
            <w:vMerge w:val="restart"/>
            <w:shd w:val="clear" w:color="auto" w:fill="0D414E"/>
            <w:vAlign w:val="center"/>
          </w:tcPr>
          <w:p w14:paraId="227F0C18" w14:textId="77777777" w:rsidR="00567110" w:rsidRDefault="00567110" w:rsidP="00F94FB3">
            <w:pPr>
              <w:spacing w:before="20" w:after="20"/>
              <w:jc w:val="center"/>
            </w:pPr>
            <w:r w:rsidRPr="00F94FB3">
              <w:rPr>
                <w:rFonts w:ascii="Gudea" w:hAnsi="Gudea"/>
                <w:b/>
                <w:bCs/>
              </w:rPr>
              <w:t>Fonden følger</w:t>
            </w:r>
          </w:p>
        </w:tc>
        <w:tc>
          <w:tcPr>
            <w:tcW w:w="4814" w:type="dxa"/>
            <w:gridSpan w:val="2"/>
            <w:shd w:val="clear" w:color="auto" w:fill="0D414E"/>
          </w:tcPr>
          <w:p w14:paraId="7EFFB05C" w14:textId="77777777" w:rsidR="00567110" w:rsidRDefault="00567110" w:rsidP="00F94FB3">
            <w:pPr>
              <w:spacing w:before="20" w:after="20"/>
              <w:jc w:val="center"/>
            </w:pPr>
            <w:r w:rsidRPr="00F94FB3">
              <w:rPr>
                <w:rFonts w:ascii="Gudea" w:hAnsi="Gudea"/>
                <w:b/>
                <w:bCs/>
              </w:rPr>
              <w:t>Fonden forklarer</w:t>
            </w:r>
          </w:p>
        </w:tc>
        <w:tc>
          <w:tcPr>
            <w:tcW w:w="2407" w:type="dxa"/>
            <w:vMerge w:val="restart"/>
            <w:shd w:val="clear" w:color="auto" w:fill="0D414E"/>
            <w:vAlign w:val="center"/>
          </w:tcPr>
          <w:p w14:paraId="321DA9BE" w14:textId="77777777" w:rsidR="00567110" w:rsidRDefault="00567110" w:rsidP="00F94FB3">
            <w:pPr>
              <w:spacing w:before="20" w:after="20"/>
              <w:jc w:val="center"/>
            </w:pPr>
            <w:r w:rsidRPr="00F94FB3">
              <w:rPr>
                <w:rFonts w:ascii="Gudea" w:hAnsi="Gudea"/>
                <w:b/>
                <w:bCs/>
              </w:rPr>
              <w:t>Ikke relevant</w:t>
            </w:r>
          </w:p>
        </w:tc>
      </w:tr>
      <w:tr w:rsidR="00C6097E" w14:paraId="7129B4EC" w14:textId="77777777" w:rsidTr="00BF725D">
        <w:trPr>
          <w:trHeight w:val="408"/>
        </w:trPr>
        <w:tc>
          <w:tcPr>
            <w:tcW w:w="2407" w:type="dxa"/>
            <w:vMerge/>
            <w:shd w:val="clear" w:color="auto" w:fill="0D414E"/>
          </w:tcPr>
          <w:p w14:paraId="6D499A8C" w14:textId="77777777" w:rsidR="00567110" w:rsidRDefault="00567110" w:rsidP="00567110"/>
        </w:tc>
        <w:tc>
          <w:tcPr>
            <w:tcW w:w="2407" w:type="dxa"/>
            <w:shd w:val="clear" w:color="auto" w:fill="0D414E"/>
          </w:tcPr>
          <w:p w14:paraId="3BBADAA1" w14:textId="77777777" w:rsidR="00567110" w:rsidRPr="00E01A00" w:rsidRDefault="00567110" w:rsidP="00567110">
            <w:pPr>
              <w:jc w:val="center"/>
              <w:rPr>
                <w:i/>
                <w:iCs/>
              </w:rPr>
            </w:pPr>
            <w:r w:rsidRPr="00E01A00">
              <w:rPr>
                <w:i/>
                <w:iCs/>
              </w:rPr>
              <w:t>hvorfor</w:t>
            </w:r>
          </w:p>
        </w:tc>
        <w:tc>
          <w:tcPr>
            <w:tcW w:w="2407" w:type="dxa"/>
            <w:shd w:val="clear" w:color="auto" w:fill="0D414E"/>
          </w:tcPr>
          <w:p w14:paraId="0A623061" w14:textId="77777777" w:rsidR="00567110" w:rsidRPr="00AC5E36" w:rsidRDefault="00567110" w:rsidP="00567110">
            <w:pPr>
              <w:jc w:val="center"/>
              <w:rPr>
                <w:i/>
                <w:iCs/>
              </w:rPr>
            </w:pPr>
            <w:r w:rsidRPr="00AC5E36">
              <w:rPr>
                <w:i/>
                <w:iCs/>
              </w:rPr>
              <w:t>hvordan</w:t>
            </w:r>
          </w:p>
        </w:tc>
        <w:tc>
          <w:tcPr>
            <w:tcW w:w="2407" w:type="dxa"/>
            <w:vMerge/>
            <w:shd w:val="clear" w:color="auto" w:fill="0D414E"/>
          </w:tcPr>
          <w:p w14:paraId="73E69D33" w14:textId="77777777" w:rsidR="00567110" w:rsidRDefault="00567110" w:rsidP="00567110"/>
        </w:tc>
      </w:tr>
      <w:tr w:rsidR="00C6097E" w14:paraId="7CE75DB6" w14:textId="77777777" w:rsidTr="009F03D7">
        <w:trPr>
          <w:trHeight w:val="1255"/>
        </w:trPr>
        <w:tc>
          <w:tcPr>
            <w:tcW w:w="2407" w:type="dxa"/>
          </w:tcPr>
          <w:p w14:paraId="680EA443" w14:textId="259CB93A" w:rsidR="00567110" w:rsidRDefault="00E400B2" w:rsidP="00C6097E">
            <w:pPr>
              <w:spacing w:before="20" w:after="20"/>
            </w:pPr>
            <w:r>
              <w:t>Ja</w:t>
            </w:r>
          </w:p>
        </w:tc>
        <w:tc>
          <w:tcPr>
            <w:tcW w:w="2407" w:type="dxa"/>
          </w:tcPr>
          <w:p w14:paraId="14C09926" w14:textId="1591814D" w:rsidR="00567110" w:rsidRDefault="00567110" w:rsidP="00567110"/>
        </w:tc>
        <w:tc>
          <w:tcPr>
            <w:tcW w:w="2407" w:type="dxa"/>
          </w:tcPr>
          <w:p w14:paraId="3BC0157B" w14:textId="63B44394" w:rsidR="00567110" w:rsidRDefault="00567110" w:rsidP="00567110"/>
        </w:tc>
        <w:tc>
          <w:tcPr>
            <w:tcW w:w="2407" w:type="dxa"/>
            <w:shd w:val="clear" w:color="auto" w:fill="0D414E"/>
          </w:tcPr>
          <w:p w14:paraId="5304DEE2" w14:textId="5653B0D8" w:rsidR="00567110" w:rsidRDefault="00567110" w:rsidP="00567110"/>
        </w:tc>
      </w:tr>
    </w:tbl>
    <w:p w14:paraId="21DE9E53" w14:textId="77777777" w:rsidR="0094413D" w:rsidRDefault="0094413D"/>
    <w:tbl>
      <w:tblPr>
        <w:tblStyle w:val="Tabel-Gitter"/>
        <w:tblW w:w="0" w:type="auto"/>
        <w:tblLayout w:type="fixed"/>
        <w:tblLook w:val="04A0" w:firstRow="1" w:lastRow="0" w:firstColumn="1" w:lastColumn="0" w:noHBand="0" w:noVBand="1"/>
        <w:tblDescription w:val="Tabel 3"/>
      </w:tblPr>
      <w:tblGrid>
        <w:gridCol w:w="2402"/>
        <w:gridCol w:w="2402"/>
        <w:gridCol w:w="2402"/>
        <w:gridCol w:w="2402"/>
      </w:tblGrid>
      <w:tr w:rsidR="00136346" w14:paraId="32D4061B" w14:textId="77777777" w:rsidTr="00BF725D">
        <w:trPr>
          <w:tblHeader/>
        </w:trPr>
        <w:tc>
          <w:tcPr>
            <w:tcW w:w="9608" w:type="dxa"/>
            <w:gridSpan w:val="4"/>
            <w:tcBorders>
              <w:top w:val="single" w:sz="12" w:space="0" w:color="auto"/>
              <w:left w:val="single" w:sz="12" w:space="0" w:color="auto"/>
              <w:right w:val="single" w:sz="12" w:space="0" w:color="auto"/>
            </w:tcBorders>
          </w:tcPr>
          <w:p w14:paraId="1E5EB860" w14:textId="19F3E7EC" w:rsidR="00136346" w:rsidRDefault="00136346" w:rsidP="0056471A">
            <w:pPr>
              <w:spacing w:before="120" w:after="120"/>
              <w:jc w:val="both"/>
            </w:pPr>
            <w:r w:rsidRPr="003B2E26">
              <w:rPr>
                <w:rFonts w:ascii="Gudea" w:hAnsi="Gudea"/>
                <w:b/>
                <w:bCs/>
                <w:color w:val="0D414E"/>
              </w:rPr>
              <w:lastRenderedPageBreak/>
              <w:t>2.1.2</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bestyrelsen løbende forholder sig til, om fondens forvaltning af dens samlede kapital modsvarer fondens formål og behov på kort og lang sigt.</w:t>
            </w:r>
            <w:r>
              <w:rPr>
                <w:sz w:val="23"/>
                <w:szCs w:val="23"/>
              </w:rPr>
              <w:t xml:space="preserve"> </w:t>
            </w:r>
          </w:p>
        </w:tc>
      </w:tr>
      <w:tr w:rsidR="00136346" w14:paraId="01AACC26" w14:textId="77777777" w:rsidTr="00BF725D">
        <w:trPr>
          <w:trHeight w:val="397"/>
        </w:trPr>
        <w:tc>
          <w:tcPr>
            <w:tcW w:w="2402" w:type="dxa"/>
            <w:vMerge w:val="restart"/>
            <w:tcBorders>
              <w:left w:val="single" w:sz="12" w:space="0" w:color="auto"/>
            </w:tcBorders>
            <w:shd w:val="clear" w:color="auto" w:fill="0D414E"/>
            <w:vAlign w:val="center"/>
          </w:tcPr>
          <w:p w14:paraId="0AFAFB60" w14:textId="77777777" w:rsidR="00136346" w:rsidRPr="00450ABB" w:rsidRDefault="00136346" w:rsidP="00EA4921">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598A42E0" w14:textId="77777777" w:rsidR="00136346" w:rsidRPr="00450ABB" w:rsidRDefault="00136346" w:rsidP="00EA4921">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283483A3" w14:textId="77777777" w:rsidR="00136346" w:rsidRPr="00450ABB" w:rsidRDefault="00136346" w:rsidP="00EA4921">
            <w:pPr>
              <w:spacing w:before="20" w:after="20"/>
              <w:jc w:val="center"/>
              <w:rPr>
                <w:rFonts w:ascii="Gudea" w:hAnsi="Gudea"/>
                <w:b/>
                <w:bCs/>
              </w:rPr>
            </w:pPr>
            <w:r w:rsidRPr="00450ABB">
              <w:rPr>
                <w:rFonts w:ascii="Gudea" w:hAnsi="Gudea"/>
                <w:b/>
                <w:bCs/>
              </w:rPr>
              <w:t>Ikke relevant</w:t>
            </w:r>
          </w:p>
        </w:tc>
      </w:tr>
      <w:tr w:rsidR="00136346" w14:paraId="061A55D7" w14:textId="77777777" w:rsidTr="00BF725D">
        <w:trPr>
          <w:trHeight w:val="339"/>
        </w:trPr>
        <w:tc>
          <w:tcPr>
            <w:tcW w:w="2402" w:type="dxa"/>
            <w:vMerge/>
            <w:tcBorders>
              <w:left w:val="single" w:sz="12" w:space="0" w:color="auto"/>
            </w:tcBorders>
            <w:shd w:val="clear" w:color="auto" w:fill="0D414E"/>
          </w:tcPr>
          <w:p w14:paraId="10668FAB" w14:textId="77777777" w:rsidR="00136346" w:rsidRDefault="00136346" w:rsidP="00EA4921">
            <w:pPr>
              <w:spacing w:before="20" w:after="20"/>
            </w:pPr>
          </w:p>
        </w:tc>
        <w:tc>
          <w:tcPr>
            <w:tcW w:w="2402" w:type="dxa"/>
            <w:shd w:val="clear" w:color="auto" w:fill="0D414E"/>
          </w:tcPr>
          <w:p w14:paraId="49A26000" w14:textId="77777777" w:rsidR="00136346" w:rsidRPr="00892C6A" w:rsidRDefault="00136346" w:rsidP="00EA4921">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7549B86A" w14:textId="77777777" w:rsidR="00136346" w:rsidRPr="00892C6A" w:rsidRDefault="00136346" w:rsidP="00EA4921">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2834A13C" w14:textId="77777777" w:rsidR="00136346" w:rsidRDefault="00136346" w:rsidP="00EA4921">
            <w:pPr>
              <w:spacing w:before="20" w:after="20"/>
            </w:pPr>
          </w:p>
        </w:tc>
      </w:tr>
      <w:tr w:rsidR="00136346" w14:paraId="4A123269" w14:textId="77777777" w:rsidTr="00BF725D">
        <w:trPr>
          <w:trHeight w:val="1698"/>
        </w:trPr>
        <w:tc>
          <w:tcPr>
            <w:tcW w:w="2402" w:type="dxa"/>
            <w:tcBorders>
              <w:left w:val="single" w:sz="12" w:space="0" w:color="auto"/>
              <w:bottom w:val="single" w:sz="12" w:space="0" w:color="auto"/>
            </w:tcBorders>
          </w:tcPr>
          <w:p w14:paraId="3B5BC0D1" w14:textId="6638754D" w:rsidR="00136346" w:rsidRDefault="00E400B2" w:rsidP="00EA4921">
            <w:pPr>
              <w:spacing w:before="20" w:after="20"/>
            </w:pPr>
            <w:r>
              <w:t>Ja</w:t>
            </w:r>
          </w:p>
        </w:tc>
        <w:tc>
          <w:tcPr>
            <w:tcW w:w="2402" w:type="dxa"/>
            <w:tcBorders>
              <w:bottom w:val="single" w:sz="12" w:space="0" w:color="auto"/>
            </w:tcBorders>
          </w:tcPr>
          <w:p w14:paraId="4A00F61B" w14:textId="5ED86C16" w:rsidR="00136346" w:rsidRDefault="00136346" w:rsidP="00EA4921">
            <w:pPr>
              <w:spacing w:before="20" w:after="20"/>
            </w:pPr>
          </w:p>
        </w:tc>
        <w:tc>
          <w:tcPr>
            <w:tcW w:w="2402" w:type="dxa"/>
            <w:tcBorders>
              <w:bottom w:val="single" w:sz="12" w:space="0" w:color="auto"/>
            </w:tcBorders>
          </w:tcPr>
          <w:p w14:paraId="21EE3E08" w14:textId="08B33A83" w:rsidR="00136346" w:rsidRDefault="00136346" w:rsidP="00EA4921">
            <w:pPr>
              <w:spacing w:before="20" w:after="20"/>
            </w:pPr>
          </w:p>
        </w:tc>
        <w:tc>
          <w:tcPr>
            <w:tcW w:w="2402" w:type="dxa"/>
            <w:tcBorders>
              <w:bottom w:val="single" w:sz="12" w:space="0" w:color="auto"/>
              <w:right w:val="single" w:sz="12" w:space="0" w:color="auto"/>
              <w:tl2br w:val="nil"/>
              <w:tr2bl w:val="nil"/>
            </w:tcBorders>
            <w:shd w:val="clear" w:color="auto" w:fill="0D414E"/>
          </w:tcPr>
          <w:p w14:paraId="4BCE72AD" w14:textId="25CEC6F4" w:rsidR="00136346" w:rsidRDefault="00136346" w:rsidP="00EA4921">
            <w:pPr>
              <w:spacing w:before="20" w:after="20"/>
            </w:pPr>
          </w:p>
        </w:tc>
      </w:tr>
    </w:tbl>
    <w:p w14:paraId="17EB9C5E" w14:textId="77777777" w:rsidR="00136346" w:rsidRDefault="00136346"/>
    <w:p w14:paraId="1B22949A" w14:textId="0791FEED" w:rsidR="00E10AB1" w:rsidRDefault="00E10AB1" w:rsidP="00E10AB1">
      <w:pPr>
        <w:pStyle w:val="Overskrift4"/>
        <w:rPr>
          <w:sz w:val="26"/>
        </w:rPr>
      </w:pPr>
      <w:r w:rsidRPr="009D6246">
        <w:t>2.2. Formanden og de øvrige medlemmer af bestyrelsen</w:t>
      </w:r>
    </w:p>
    <w:tbl>
      <w:tblPr>
        <w:tblStyle w:val="Tabel-Gitter"/>
        <w:tblW w:w="0" w:type="auto"/>
        <w:tblLayout w:type="fixed"/>
        <w:tblLook w:val="04A0" w:firstRow="1" w:lastRow="0" w:firstColumn="1" w:lastColumn="0" w:noHBand="0" w:noVBand="1"/>
        <w:tblDescription w:val="Tabel 4"/>
      </w:tblPr>
      <w:tblGrid>
        <w:gridCol w:w="2402"/>
        <w:gridCol w:w="2402"/>
        <w:gridCol w:w="2402"/>
        <w:gridCol w:w="2402"/>
      </w:tblGrid>
      <w:tr w:rsidR="00136346" w14:paraId="49760D0F" w14:textId="77777777" w:rsidTr="00BF725D">
        <w:trPr>
          <w:tblHeader/>
        </w:trPr>
        <w:tc>
          <w:tcPr>
            <w:tcW w:w="9608" w:type="dxa"/>
            <w:gridSpan w:val="4"/>
            <w:tcBorders>
              <w:top w:val="single" w:sz="12" w:space="0" w:color="auto"/>
              <w:left w:val="single" w:sz="12" w:space="0" w:color="auto"/>
              <w:right w:val="single" w:sz="12" w:space="0" w:color="auto"/>
            </w:tcBorders>
          </w:tcPr>
          <w:p w14:paraId="14C44ACB" w14:textId="05547DD6" w:rsidR="00136346" w:rsidRDefault="00136346" w:rsidP="0056471A">
            <w:pPr>
              <w:spacing w:before="120" w:after="120"/>
              <w:jc w:val="both"/>
            </w:pPr>
            <w:r w:rsidRPr="003B2E26">
              <w:rPr>
                <w:rFonts w:ascii="Gudea" w:hAnsi="Gudea"/>
                <w:b/>
                <w:bCs/>
                <w:color w:val="0D414E"/>
              </w:rPr>
              <w:t>2.2.1</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bestyrelsesformanden organiserer, indkalder og leder bestyrelsesmøderne med henblik på at sikre et effektivt bestyrelsesarbejde og skabe de bedst mulige forudsætninger for bestyrelsesmedlemmernes arbejde, enkeltvis og samlet.</w:t>
            </w:r>
            <w:r>
              <w:rPr>
                <w:sz w:val="23"/>
                <w:szCs w:val="23"/>
              </w:rPr>
              <w:t xml:space="preserve"> </w:t>
            </w:r>
          </w:p>
        </w:tc>
      </w:tr>
      <w:tr w:rsidR="00136346" w:rsidRPr="00892C6A" w14:paraId="470E2989" w14:textId="77777777" w:rsidTr="00BF725D">
        <w:trPr>
          <w:trHeight w:val="397"/>
        </w:trPr>
        <w:tc>
          <w:tcPr>
            <w:tcW w:w="2402" w:type="dxa"/>
            <w:vMerge w:val="restart"/>
            <w:tcBorders>
              <w:left w:val="single" w:sz="12" w:space="0" w:color="auto"/>
            </w:tcBorders>
            <w:shd w:val="clear" w:color="auto" w:fill="0D414E"/>
            <w:vAlign w:val="center"/>
          </w:tcPr>
          <w:p w14:paraId="50DFE4F2"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385EF25A"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2D8449C1"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rsidRPr="00892C6A" w14:paraId="6851F89F" w14:textId="77777777" w:rsidTr="00BF725D">
        <w:trPr>
          <w:trHeight w:val="413"/>
        </w:trPr>
        <w:tc>
          <w:tcPr>
            <w:tcW w:w="2402" w:type="dxa"/>
            <w:vMerge/>
            <w:tcBorders>
              <w:left w:val="single" w:sz="12" w:space="0" w:color="auto"/>
            </w:tcBorders>
            <w:shd w:val="clear" w:color="auto" w:fill="0D414E"/>
          </w:tcPr>
          <w:p w14:paraId="055C3DFF" w14:textId="77777777" w:rsidR="00136346" w:rsidRPr="00892C6A" w:rsidRDefault="00136346" w:rsidP="006754B7">
            <w:pPr>
              <w:spacing w:before="20" w:after="20"/>
              <w:rPr>
                <w:rFonts w:ascii="Gudea" w:hAnsi="Gudea"/>
              </w:rPr>
            </w:pPr>
          </w:p>
        </w:tc>
        <w:tc>
          <w:tcPr>
            <w:tcW w:w="2402" w:type="dxa"/>
            <w:shd w:val="clear" w:color="auto" w:fill="0D414E"/>
          </w:tcPr>
          <w:p w14:paraId="3EC30F37"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C2B97EE"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0F707555" w14:textId="77777777" w:rsidR="00136346" w:rsidRPr="00892C6A" w:rsidRDefault="00136346" w:rsidP="006754B7">
            <w:pPr>
              <w:spacing w:before="20" w:after="20"/>
              <w:rPr>
                <w:rFonts w:ascii="Gudea" w:hAnsi="Gudea"/>
              </w:rPr>
            </w:pPr>
          </w:p>
        </w:tc>
      </w:tr>
      <w:tr w:rsidR="00136346" w14:paraId="3410942D" w14:textId="77777777" w:rsidTr="00BF725D">
        <w:trPr>
          <w:trHeight w:val="1691"/>
        </w:trPr>
        <w:tc>
          <w:tcPr>
            <w:tcW w:w="2402" w:type="dxa"/>
            <w:tcBorders>
              <w:left w:val="single" w:sz="12" w:space="0" w:color="auto"/>
              <w:bottom w:val="single" w:sz="12" w:space="0" w:color="auto"/>
            </w:tcBorders>
          </w:tcPr>
          <w:p w14:paraId="2BBBD530" w14:textId="4EDEC0AE" w:rsidR="00136346" w:rsidRDefault="00E400B2" w:rsidP="006754B7">
            <w:pPr>
              <w:spacing w:before="20" w:after="20"/>
            </w:pPr>
            <w:r>
              <w:t>Ja</w:t>
            </w:r>
          </w:p>
        </w:tc>
        <w:tc>
          <w:tcPr>
            <w:tcW w:w="2402" w:type="dxa"/>
            <w:tcBorders>
              <w:bottom w:val="single" w:sz="12" w:space="0" w:color="auto"/>
            </w:tcBorders>
          </w:tcPr>
          <w:p w14:paraId="5FEE5BB7" w14:textId="5F30A84C" w:rsidR="00136346" w:rsidRDefault="00136346" w:rsidP="006754B7">
            <w:pPr>
              <w:spacing w:before="20" w:after="20"/>
            </w:pPr>
          </w:p>
        </w:tc>
        <w:tc>
          <w:tcPr>
            <w:tcW w:w="2402" w:type="dxa"/>
            <w:tcBorders>
              <w:bottom w:val="single" w:sz="12" w:space="0" w:color="auto"/>
            </w:tcBorders>
          </w:tcPr>
          <w:p w14:paraId="56416E0B" w14:textId="5CE88484" w:rsidR="00136346" w:rsidRDefault="00136346" w:rsidP="006754B7">
            <w:pPr>
              <w:spacing w:before="20" w:after="20"/>
            </w:pPr>
          </w:p>
        </w:tc>
        <w:tc>
          <w:tcPr>
            <w:tcW w:w="2402" w:type="dxa"/>
            <w:tcBorders>
              <w:bottom w:val="single" w:sz="12" w:space="0" w:color="auto"/>
              <w:right w:val="single" w:sz="12" w:space="0" w:color="auto"/>
              <w:tl2br w:val="nil"/>
              <w:tr2bl w:val="nil"/>
            </w:tcBorders>
            <w:shd w:val="clear" w:color="auto" w:fill="0D414E"/>
          </w:tcPr>
          <w:p w14:paraId="272791C9" w14:textId="28F1BCE6" w:rsidR="00136346" w:rsidRDefault="00136346" w:rsidP="006754B7">
            <w:pPr>
              <w:spacing w:before="20" w:after="20"/>
            </w:pPr>
          </w:p>
        </w:tc>
      </w:tr>
    </w:tbl>
    <w:p w14:paraId="10FA831D" w14:textId="77777777" w:rsidR="003A6709" w:rsidRDefault="003A6709"/>
    <w:tbl>
      <w:tblPr>
        <w:tblStyle w:val="Tabel-Gitter"/>
        <w:tblW w:w="0" w:type="auto"/>
        <w:tblLayout w:type="fixed"/>
        <w:tblLook w:val="04A0" w:firstRow="1" w:lastRow="0" w:firstColumn="1" w:lastColumn="0" w:noHBand="0" w:noVBand="1"/>
        <w:tblDescription w:val="Tabel 5"/>
      </w:tblPr>
      <w:tblGrid>
        <w:gridCol w:w="2402"/>
        <w:gridCol w:w="2402"/>
        <w:gridCol w:w="2402"/>
        <w:gridCol w:w="2402"/>
      </w:tblGrid>
      <w:tr w:rsidR="00136346" w14:paraId="4FAD267C"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121BCDA6" w14:textId="674D6B41" w:rsidR="00136346" w:rsidRDefault="00136346" w:rsidP="0056471A">
            <w:pPr>
              <w:spacing w:before="120" w:after="120"/>
              <w:jc w:val="both"/>
            </w:pPr>
            <w:r w:rsidRPr="003B2E26">
              <w:rPr>
                <w:rFonts w:ascii="Gudea" w:hAnsi="Gudea"/>
                <w:b/>
                <w:bCs/>
                <w:color w:val="0D414E"/>
              </w:rPr>
              <w:t>2.2.2</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hvis bestyrelsen</w:t>
            </w:r>
            <w:r w:rsidR="008F73DC">
              <w:rPr>
                <w:rFonts w:ascii="Gudea" w:hAnsi="Gudea"/>
                <w:color w:val="0D414E"/>
              </w:rPr>
              <w:t xml:space="preserve"> </w:t>
            </w:r>
            <w:r w:rsidRPr="00136346">
              <w:rPr>
                <w:rFonts w:ascii="Gudea" w:hAnsi="Gudea"/>
                <w:color w:val="0D414E"/>
              </w:rPr>
              <w:t>anmoder</w:t>
            </w:r>
            <w:r>
              <w:rPr>
                <w:rFonts w:ascii="Gudea" w:hAnsi="Gudea"/>
                <w:color w:val="0D414E"/>
              </w:rPr>
              <w:t xml:space="preserve"> </w:t>
            </w:r>
            <w:r w:rsidR="00DE63D2">
              <w:rPr>
                <w:rFonts w:ascii="Gudea" w:hAnsi="Gudea"/>
                <w:color w:val="0D414E"/>
              </w:rPr>
              <w:t>et medlem</w:t>
            </w:r>
            <w:r w:rsidRPr="00136346">
              <w:rPr>
                <w:rFonts w:ascii="Gudea" w:hAnsi="Gudea"/>
                <w:color w:val="0D414E"/>
              </w:rPr>
              <w:t xml:space="preserve"> af bestyrelsen om at udføre særlige opgaver for fonden ud over</w:t>
            </w:r>
            <w:r w:rsidR="00DE63D2">
              <w:rPr>
                <w:rFonts w:ascii="Gudea" w:hAnsi="Gudea"/>
                <w:color w:val="0D414E"/>
              </w:rPr>
              <w:t xml:space="preserve"> </w:t>
            </w:r>
            <w:r w:rsidRPr="00136346">
              <w:rPr>
                <w:rFonts w:ascii="Gudea" w:hAnsi="Gudea"/>
                <w:color w:val="0D414E"/>
              </w:rPr>
              <w:t>bestyrelseshvervet, bør der foreligge en bestyrelsesbeslutning herom, der sikrer, at bestyrelsen bevarer den uafhængige overordnede ledelse og kontrolfunktion. Der bør sikres en forsvarlig arbejdsdeling mellem formanden og de øvrige medlemmer af bestyrelsen og en eventuel direktion.</w:t>
            </w:r>
            <w:r>
              <w:rPr>
                <w:sz w:val="23"/>
                <w:szCs w:val="23"/>
              </w:rPr>
              <w:t xml:space="preserve"> </w:t>
            </w:r>
          </w:p>
        </w:tc>
      </w:tr>
      <w:tr w:rsidR="00136346" w14:paraId="5FC4F3CB" w14:textId="77777777" w:rsidTr="00820DC2">
        <w:trPr>
          <w:trHeight w:val="433"/>
        </w:trPr>
        <w:tc>
          <w:tcPr>
            <w:tcW w:w="2402" w:type="dxa"/>
            <w:vMerge w:val="restart"/>
            <w:tcBorders>
              <w:left w:val="single" w:sz="12" w:space="0" w:color="auto"/>
            </w:tcBorders>
            <w:shd w:val="clear" w:color="auto" w:fill="0D414E"/>
            <w:vAlign w:val="center"/>
          </w:tcPr>
          <w:p w14:paraId="40AA30F9"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5C2596B3"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29132D7E"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42B2DD55" w14:textId="77777777" w:rsidTr="0056471A">
        <w:trPr>
          <w:trHeight w:val="420"/>
        </w:trPr>
        <w:tc>
          <w:tcPr>
            <w:tcW w:w="2402" w:type="dxa"/>
            <w:vMerge/>
            <w:tcBorders>
              <w:left w:val="single" w:sz="12" w:space="0" w:color="auto"/>
            </w:tcBorders>
            <w:shd w:val="clear" w:color="auto" w:fill="0D414E"/>
          </w:tcPr>
          <w:p w14:paraId="21C9955B" w14:textId="77777777" w:rsidR="00136346" w:rsidRPr="00892C6A" w:rsidRDefault="00136346" w:rsidP="006754B7">
            <w:pPr>
              <w:spacing w:before="20" w:after="20"/>
              <w:rPr>
                <w:rFonts w:ascii="Gudea" w:hAnsi="Gudea"/>
              </w:rPr>
            </w:pPr>
          </w:p>
        </w:tc>
        <w:tc>
          <w:tcPr>
            <w:tcW w:w="2402" w:type="dxa"/>
            <w:shd w:val="clear" w:color="auto" w:fill="0D414E"/>
          </w:tcPr>
          <w:p w14:paraId="4D737908"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1F711DA"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5E74D241" w14:textId="77777777" w:rsidR="00136346" w:rsidRPr="00892C6A" w:rsidRDefault="00136346" w:rsidP="006754B7">
            <w:pPr>
              <w:spacing w:before="20" w:after="20"/>
              <w:rPr>
                <w:rFonts w:ascii="Gudea" w:hAnsi="Gudea"/>
              </w:rPr>
            </w:pPr>
          </w:p>
        </w:tc>
      </w:tr>
      <w:tr w:rsidR="00136346" w14:paraId="1D677D8B" w14:textId="77777777" w:rsidTr="007C55CC">
        <w:trPr>
          <w:trHeight w:val="1689"/>
        </w:trPr>
        <w:tc>
          <w:tcPr>
            <w:tcW w:w="2402" w:type="dxa"/>
            <w:tcBorders>
              <w:left w:val="single" w:sz="12" w:space="0" w:color="auto"/>
              <w:bottom w:val="single" w:sz="12" w:space="0" w:color="auto"/>
            </w:tcBorders>
          </w:tcPr>
          <w:p w14:paraId="62E1D7EC" w14:textId="61644D9D"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0D2574F8" w14:textId="6F531291" w:rsidR="00136346" w:rsidRPr="00892C6A" w:rsidRDefault="00136346" w:rsidP="006754B7">
            <w:pPr>
              <w:spacing w:before="20" w:after="20"/>
              <w:rPr>
                <w:rFonts w:ascii="Gudea" w:hAnsi="Gudea"/>
              </w:rPr>
            </w:pPr>
          </w:p>
        </w:tc>
        <w:tc>
          <w:tcPr>
            <w:tcW w:w="2402" w:type="dxa"/>
            <w:tcBorders>
              <w:bottom w:val="single" w:sz="12" w:space="0" w:color="auto"/>
            </w:tcBorders>
          </w:tcPr>
          <w:p w14:paraId="710507B6" w14:textId="501922A6"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6905C51B" w14:textId="10F63342" w:rsidR="00136346" w:rsidRPr="00892C6A" w:rsidRDefault="00136346" w:rsidP="006754B7">
            <w:pPr>
              <w:spacing w:before="20" w:after="20"/>
              <w:rPr>
                <w:rFonts w:ascii="Gudea" w:hAnsi="Gudea"/>
              </w:rPr>
            </w:pPr>
          </w:p>
        </w:tc>
      </w:tr>
    </w:tbl>
    <w:p w14:paraId="02FB3C31" w14:textId="77777777" w:rsidR="007C55CC" w:rsidRDefault="007C55CC"/>
    <w:tbl>
      <w:tblPr>
        <w:tblStyle w:val="Tabel-Gitter"/>
        <w:tblW w:w="0" w:type="auto"/>
        <w:tblLayout w:type="fixed"/>
        <w:tblLook w:val="04A0" w:firstRow="1" w:lastRow="0" w:firstColumn="1" w:lastColumn="0" w:noHBand="0" w:noVBand="1"/>
        <w:tblDescription w:val="Tabel 6"/>
      </w:tblPr>
      <w:tblGrid>
        <w:gridCol w:w="2402"/>
        <w:gridCol w:w="2402"/>
        <w:gridCol w:w="2402"/>
        <w:gridCol w:w="2402"/>
      </w:tblGrid>
      <w:tr w:rsidR="00136346" w14:paraId="43079B0E"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0DAC014" w14:textId="02CC2481" w:rsidR="00136346" w:rsidRDefault="00136346" w:rsidP="0056471A">
            <w:pPr>
              <w:spacing w:before="120" w:after="120"/>
              <w:jc w:val="both"/>
            </w:pPr>
            <w:r w:rsidRPr="003B2E26">
              <w:rPr>
                <w:rFonts w:ascii="Gudea" w:hAnsi="Gudea"/>
                <w:b/>
                <w:bCs/>
                <w:color w:val="0D414E"/>
              </w:rPr>
              <w:lastRenderedPageBreak/>
              <w:t>2.2.3</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xml:space="preserve">, at der i årsregnskabet oplyses om de eventuelle transaktioner, som fonden har indgået med interesseforbundne </w:t>
            </w:r>
            <w:r w:rsidR="009A6769">
              <w:rPr>
                <w:rFonts w:ascii="Gudea" w:hAnsi="Gudea"/>
                <w:color w:val="0D414E"/>
              </w:rPr>
              <w:t xml:space="preserve">virksomheder. </w:t>
            </w:r>
            <w:r w:rsidRPr="00136346">
              <w:rPr>
                <w:rFonts w:ascii="Gudea" w:hAnsi="Gudea"/>
                <w:color w:val="0D414E"/>
              </w:rPr>
              <w:t xml:space="preserve">Oplysningerne bør omfatte arten af forholdet mellem fonden og den interesseforbundne </w:t>
            </w:r>
            <w:r w:rsidR="009A6769">
              <w:rPr>
                <w:rFonts w:ascii="Gudea" w:hAnsi="Gudea"/>
                <w:color w:val="0D414E"/>
              </w:rPr>
              <w:t>virksomhed</w:t>
            </w:r>
            <w:r w:rsidRPr="00136346">
              <w:rPr>
                <w:rFonts w:ascii="Gudea" w:hAnsi="Gudea"/>
                <w:color w:val="0D414E"/>
              </w:rPr>
              <w:t>, arten af transaktionen samt transaktionens beløbsmæssige størrelse.</w:t>
            </w:r>
            <w:r>
              <w:rPr>
                <w:sz w:val="23"/>
                <w:szCs w:val="23"/>
              </w:rPr>
              <w:t xml:space="preserve"> </w:t>
            </w:r>
          </w:p>
        </w:tc>
      </w:tr>
      <w:tr w:rsidR="00136346" w14:paraId="4D580A56" w14:textId="77777777" w:rsidTr="00611543">
        <w:trPr>
          <w:trHeight w:val="397"/>
        </w:trPr>
        <w:tc>
          <w:tcPr>
            <w:tcW w:w="2402" w:type="dxa"/>
            <w:vMerge w:val="restart"/>
            <w:tcBorders>
              <w:left w:val="single" w:sz="12" w:space="0" w:color="auto"/>
            </w:tcBorders>
            <w:shd w:val="clear" w:color="auto" w:fill="0D414E"/>
            <w:vAlign w:val="center"/>
          </w:tcPr>
          <w:p w14:paraId="15D42F1F"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0820733C"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5FF17666"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7B7DA2F5" w14:textId="77777777" w:rsidTr="00281897">
        <w:trPr>
          <w:trHeight w:val="356"/>
        </w:trPr>
        <w:tc>
          <w:tcPr>
            <w:tcW w:w="2402" w:type="dxa"/>
            <w:vMerge/>
            <w:tcBorders>
              <w:left w:val="single" w:sz="12" w:space="0" w:color="auto"/>
            </w:tcBorders>
            <w:shd w:val="clear" w:color="auto" w:fill="0D414E"/>
          </w:tcPr>
          <w:p w14:paraId="45915291" w14:textId="77777777" w:rsidR="00136346" w:rsidRPr="00892C6A" w:rsidRDefault="00136346" w:rsidP="006754B7">
            <w:pPr>
              <w:spacing w:before="20" w:after="20"/>
              <w:rPr>
                <w:rFonts w:ascii="Gudea" w:hAnsi="Gudea"/>
              </w:rPr>
            </w:pPr>
          </w:p>
        </w:tc>
        <w:tc>
          <w:tcPr>
            <w:tcW w:w="2402" w:type="dxa"/>
            <w:shd w:val="clear" w:color="auto" w:fill="0D414E"/>
          </w:tcPr>
          <w:p w14:paraId="73196FE5"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31E6A19F"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77D32D4C" w14:textId="77777777" w:rsidR="00136346" w:rsidRPr="00892C6A" w:rsidRDefault="00136346" w:rsidP="006754B7">
            <w:pPr>
              <w:spacing w:before="20" w:after="20"/>
              <w:rPr>
                <w:rFonts w:ascii="Gudea" w:hAnsi="Gudea"/>
              </w:rPr>
            </w:pPr>
          </w:p>
        </w:tc>
      </w:tr>
      <w:tr w:rsidR="00136346" w14:paraId="2B901587" w14:textId="77777777" w:rsidTr="00676AB3">
        <w:trPr>
          <w:trHeight w:val="1555"/>
        </w:trPr>
        <w:tc>
          <w:tcPr>
            <w:tcW w:w="2402" w:type="dxa"/>
            <w:tcBorders>
              <w:left w:val="single" w:sz="12" w:space="0" w:color="auto"/>
              <w:bottom w:val="single" w:sz="12" w:space="0" w:color="auto"/>
            </w:tcBorders>
          </w:tcPr>
          <w:p w14:paraId="1DE19601" w14:textId="5A51FD97"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724467B9" w14:textId="6277630B" w:rsidR="00136346" w:rsidRPr="00892C6A" w:rsidRDefault="00136346" w:rsidP="006754B7">
            <w:pPr>
              <w:spacing w:before="20" w:after="20"/>
              <w:rPr>
                <w:rFonts w:ascii="Gudea" w:hAnsi="Gudea"/>
              </w:rPr>
            </w:pPr>
          </w:p>
        </w:tc>
        <w:tc>
          <w:tcPr>
            <w:tcW w:w="2402" w:type="dxa"/>
            <w:tcBorders>
              <w:bottom w:val="single" w:sz="12" w:space="0" w:color="auto"/>
            </w:tcBorders>
          </w:tcPr>
          <w:p w14:paraId="454C095C" w14:textId="7BC8D3EF"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FFFFFF" w:themeFill="background1"/>
          </w:tcPr>
          <w:p w14:paraId="110FF0A8" w14:textId="48C2FF4C" w:rsidR="00136346" w:rsidRPr="00892C6A" w:rsidRDefault="00136346" w:rsidP="006754B7">
            <w:pPr>
              <w:spacing w:before="20" w:after="20"/>
              <w:rPr>
                <w:rFonts w:ascii="Gudea" w:hAnsi="Gudea"/>
              </w:rPr>
            </w:pPr>
          </w:p>
        </w:tc>
      </w:tr>
    </w:tbl>
    <w:p w14:paraId="33D15127" w14:textId="77777777" w:rsidR="00136346" w:rsidRDefault="00136346"/>
    <w:p w14:paraId="3D1BF8A0" w14:textId="76798676" w:rsidR="00E10AB1" w:rsidRDefault="00E10AB1" w:rsidP="00E10AB1">
      <w:pPr>
        <w:pStyle w:val="Overskrift4"/>
        <w:rPr>
          <w:sz w:val="26"/>
        </w:rPr>
      </w:pPr>
      <w:r w:rsidRPr="009D6246">
        <w:rPr>
          <w:szCs w:val="32"/>
        </w:rPr>
        <w:t>2.3. Bestyrelsens sammensætning og organisering</w:t>
      </w:r>
    </w:p>
    <w:tbl>
      <w:tblPr>
        <w:tblStyle w:val="Tabel-Gitter"/>
        <w:tblW w:w="0" w:type="auto"/>
        <w:tblLayout w:type="fixed"/>
        <w:tblLook w:val="04A0" w:firstRow="1" w:lastRow="0" w:firstColumn="1" w:lastColumn="0" w:noHBand="0" w:noVBand="1"/>
        <w:tblDescription w:val="Tabel 7"/>
      </w:tblPr>
      <w:tblGrid>
        <w:gridCol w:w="2402"/>
        <w:gridCol w:w="2402"/>
        <w:gridCol w:w="2402"/>
        <w:gridCol w:w="2402"/>
      </w:tblGrid>
      <w:tr w:rsidR="00136346" w14:paraId="7D6D68C7"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2A56054" w14:textId="62AD72F9" w:rsidR="00136346" w:rsidRDefault="00136346" w:rsidP="0056471A">
            <w:pPr>
              <w:spacing w:before="120" w:after="120"/>
              <w:jc w:val="both"/>
            </w:pPr>
            <w:r w:rsidRPr="003B2E26">
              <w:rPr>
                <w:rFonts w:ascii="Gudea" w:hAnsi="Gudea"/>
                <w:b/>
                <w:bCs/>
                <w:color w:val="0D414E"/>
              </w:rPr>
              <w:t>2.3.1</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bestyrelsen løbende og mindst hvert andet år vurderer og fastlægger, hvilke kompetencer bestyrelsen skal råde over for bedst muligt at kunne udføre de opgaver og varetage det ansvar, der påhviler bestyrelsen.</w:t>
            </w:r>
          </w:p>
        </w:tc>
      </w:tr>
      <w:tr w:rsidR="00136346" w:rsidRPr="00892C6A" w14:paraId="3399C849" w14:textId="77777777" w:rsidTr="00EC146E">
        <w:trPr>
          <w:trHeight w:val="397"/>
        </w:trPr>
        <w:tc>
          <w:tcPr>
            <w:tcW w:w="2402" w:type="dxa"/>
            <w:vMerge w:val="restart"/>
            <w:tcBorders>
              <w:left w:val="single" w:sz="12" w:space="0" w:color="auto"/>
            </w:tcBorders>
            <w:shd w:val="clear" w:color="auto" w:fill="0D414E"/>
            <w:vAlign w:val="center"/>
          </w:tcPr>
          <w:p w14:paraId="69599A91"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2D8BABAE"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6246077A"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rsidRPr="00892C6A" w14:paraId="7943FC17" w14:textId="77777777" w:rsidTr="00281897">
        <w:trPr>
          <w:trHeight w:val="399"/>
        </w:trPr>
        <w:tc>
          <w:tcPr>
            <w:tcW w:w="2402" w:type="dxa"/>
            <w:vMerge/>
            <w:tcBorders>
              <w:left w:val="single" w:sz="12" w:space="0" w:color="auto"/>
            </w:tcBorders>
            <w:shd w:val="clear" w:color="auto" w:fill="0D414E"/>
          </w:tcPr>
          <w:p w14:paraId="2DA560C0" w14:textId="77777777" w:rsidR="00136346" w:rsidRPr="00892C6A" w:rsidRDefault="00136346" w:rsidP="006754B7">
            <w:pPr>
              <w:spacing w:before="20" w:after="20"/>
              <w:rPr>
                <w:rFonts w:ascii="Gudea" w:hAnsi="Gudea"/>
              </w:rPr>
            </w:pPr>
          </w:p>
        </w:tc>
        <w:tc>
          <w:tcPr>
            <w:tcW w:w="2402" w:type="dxa"/>
            <w:shd w:val="clear" w:color="auto" w:fill="0D414E"/>
          </w:tcPr>
          <w:p w14:paraId="3C7D837C"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362A0ECE"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0686B7C0" w14:textId="77777777" w:rsidR="00136346" w:rsidRPr="00892C6A" w:rsidRDefault="00136346" w:rsidP="006754B7">
            <w:pPr>
              <w:spacing w:before="20" w:after="20"/>
              <w:rPr>
                <w:rFonts w:ascii="Gudea" w:hAnsi="Gudea"/>
              </w:rPr>
            </w:pPr>
          </w:p>
        </w:tc>
      </w:tr>
      <w:tr w:rsidR="00136346" w14:paraId="77496813" w14:textId="77777777" w:rsidTr="00BF1085">
        <w:trPr>
          <w:trHeight w:val="1695"/>
        </w:trPr>
        <w:tc>
          <w:tcPr>
            <w:tcW w:w="2402" w:type="dxa"/>
            <w:tcBorders>
              <w:left w:val="single" w:sz="12" w:space="0" w:color="auto"/>
              <w:bottom w:val="single" w:sz="12" w:space="0" w:color="auto"/>
            </w:tcBorders>
          </w:tcPr>
          <w:p w14:paraId="402AF92A" w14:textId="72CD989F" w:rsidR="00136346" w:rsidRDefault="00E400B2" w:rsidP="006754B7">
            <w:pPr>
              <w:spacing w:before="20" w:after="20"/>
            </w:pPr>
            <w:r>
              <w:t>Ja</w:t>
            </w:r>
          </w:p>
        </w:tc>
        <w:tc>
          <w:tcPr>
            <w:tcW w:w="2402" w:type="dxa"/>
            <w:tcBorders>
              <w:bottom w:val="single" w:sz="12" w:space="0" w:color="auto"/>
            </w:tcBorders>
          </w:tcPr>
          <w:p w14:paraId="4BA58F02" w14:textId="04E8DE60" w:rsidR="00136346" w:rsidRDefault="00136346" w:rsidP="006754B7">
            <w:pPr>
              <w:spacing w:before="20" w:after="20"/>
            </w:pPr>
          </w:p>
        </w:tc>
        <w:tc>
          <w:tcPr>
            <w:tcW w:w="2402" w:type="dxa"/>
            <w:tcBorders>
              <w:bottom w:val="single" w:sz="12" w:space="0" w:color="auto"/>
            </w:tcBorders>
          </w:tcPr>
          <w:p w14:paraId="296C15E5" w14:textId="2CDBBCDB" w:rsidR="00136346" w:rsidRDefault="00136346" w:rsidP="006754B7">
            <w:pPr>
              <w:spacing w:before="20" w:after="20"/>
            </w:pPr>
          </w:p>
        </w:tc>
        <w:tc>
          <w:tcPr>
            <w:tcW w:w="2402" w:type="dxa"/>
            <w:tcBorders>
              <w:bottom w:val="single" w:sz="12" w:space="0" w:color="auto"/>
              <w:right w:val="single" w:sz="12" w:space="0" w:color="auto"/>
              <w:tl2br w:val="nil"/>
              <w:tr2bl w:val="nil"/>
            </w:tcBorders>
            <w:shd w:val="clear" w:color="auto" w:fill="0D414E"/>
          </w:tcPr>
          <w:p w14:paraId="3290C7B0" w14:textId="6C7703DA" w:rsidR="00136346" w:rsidRDefault="00136346" w:rsidP="006754B7">
            <w:pPr>
              <w:spacing w:before="20" w:after="20"/>
            </w:pPr>
          </w:p>
        </w:tc>
      </w:tr>
    </w:tbl>
    <w:p w14:paraId="2C3404B5" w14:textId="77777777" w:rsidR="00136346" w:rsidRDefault="00136346"/>
    <w:tbl>
      <w:tblPr>
        <w:tblStyle w:val="Tabel-Gitter"/>
        <w:tblW w:w="0" w:type="auto"/>
        <w:tblLayout w:type="fixed"/>
        <w:tblLook w:val="04A0" w:firstRow="1" w:lastRow="0" w:firstColumn="1" w:lastColumn="0" w:noHBand="0" w:noVBand="1"/>
        <w:tblDescription w:val="Tabel 8"/>
      </w:tblPr>
      <w:tblGrid>
        <w:gridCol w:w="2402"/>
        <w:gridCol w:w="2402"/>
        <w:gridCol w:w="2402"/>
        <w:gridCol w:w="2402"/>
      </w:tblGrid>
      <w:tr w:rsidR="00136346" w14:paraId="3FC9F9BA"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F342DB2" w14:textId="0B0AC863" w:rsidR="00136346" w:rsidRDefault="00136346" w:rsidP="0056471A">
            <w:pPr>
              <w:spacing w:before="120" w:after="120"/>
              <w:jc w:val="both"/>
            </w:pPr>
            <w:r w:rsidRPr="003B2E26">
              <w:rPr>
                <w:rFonts w:ascii="Gudea" w:hAnsi="Gudea"/>
                <w:b/>
                <w:bCs/>
                <w:color w:val="0D414E"/>
              </w:rPr>
              <w:t>2.3.2</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bestyrelsen godkender en struktureret, grundig og gennemskuelig proces for udvælgelse og indstilling af kandidater til bestyrelsen, der samtidig tager højde for en eventuel udpegningsret i vedtægten.</w:t>
            </w:r>
          </w:p>
        </w:tc>
      </w:tr>
      <w:tr w:rsidR="00136346" w14:paraId="48E37171" w14:textId="77777777" w:rsidTr="00EC146E">
        <w:trPr>
          <w:trHeight w:val="397"/>
        </w:trPr>
        <w:tc>
          <w:tcPr>
            <w:tcW w:w="2402" w:type="dxa"/>
            <w:vMerge w:val="restart"/>
            <w:tcBorders>
              <w:left w:val="single" w:sz="12" w:space="0" w:color="auto"/>
            </w:tcBorders>
            <w:shd w:val="clear" w:color="auto" w:fill="0D414E"/>
            <w:vAlign w:val="center"/>
          </w:tcPr>
          <w:p w14:paraId="427E3C59"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7FDDEBC2"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7FAA71FA"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12959D22" w14:textId="77777777" w:rsidTr="0056471A">
        <w:trPr>
          <w:trHeight w:val="447"/>
        </w:trPr>
        <w:tc>
          <w:tcPr>
            <w:tcW w:w="2402" w:type="dxa"/>
            <w:vMerge/>
            <w:tcBorders>
              <w:left w:val="single" w:sz="12" w:space="0" w:color="auto"/>
            </w:tcBorders>
            <w:shd w:val="clear" w:color="auto" w:fill="0D414E"/>
          </w:tcPr>
          <w:p w14:paraId="5883CC00" w14:textId="77777777" w:rsidR="00136346" w:rsidRPr="00892C6A" w:rsidRDefault="00136346" w:rsidP="006754B7">
            <w:pPr>
              <w:spacing w:before="20" w:after="20"/>
              <w:rPr>
                <w:rFonts w:ascii="Gudea" w:hAnsi="Gudea"/>
              </w:rPr>
            </w:pPr>
          </w:p>
        </w:tc>
        <w:tc>
          <w:tcPr>
            <w:tcW w:w="2402" w:type="dxa"/>
            <w:shd w:val="clear" w:color="auto" w:fill="0D414E"/>
          </w:tcPr>
          <w:p w14:paraId="5335EE92"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70E3752"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576D2E49" w14:textId="77777777" w:rsidR="00136346" w:rsidRPr="00892C6A" w:rsidRDefault="00136346" w:rsidP="006754B7">
            <w:pPr>
              <w:spacing w:before="20" w:after="20"/>
              <w:rPr>
                <w:rFonts w:ascii="Gudea" w:hAnsi="Gudea"/>
              </w:rPr>
            </w:pPr>
          </w:p>
        </w:tc>
      </w:tr>
      <w:tr w:rsidR="00136346" w14:paraId="0FF3B641" w14:textId="77777777" w:rsidTr="00BF1085">
        <w:trPr>
          <w:trHeight w:val="1697"/>
        </w:trPr>
        <w:tc>
          <w:tcPr>
            <w:tcW w:w="2402" w:type="dxa"/>
            <w:tcBorders>
              <w:left w:val="single" w:sz="12" w:space="0" w:color="auto"/>
              <w:bottom w:val="single" w:sz="12" w:space="0" w:color="auto"/>
            </w:tcBorders>
          </w:tcPr>
          <w:p w14:paraId="10B9E970" w14:textId="4457CB2A"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473D171F" w14:textId="67FA3598" w:rsidR="00136346" w:rsidRPr="00892C6A" w:rsidRDefault="00136346" w:rsidP="006754B7">
            <w:pPr>
              <w:spacing w:before="20" w:after="20"/>
              <w:rPr>
                <w:rFonts w:ascii="Gudea" w:hAnsi="Gudea"/>
              </w:rPr>
            </w:pPr>
          </w:p>
        </w:tc>
        <w:tc>
          <w:tcPr>
            <w:tcW w:w="2402" w:type="dxa"/>
            <w:tcBorders>
              <w:bottom w:val="single" w:sz="12" w:space="0" w:color="auto"/>
            </w:tcBorders>
          </w:tcPr>
          <w:p w14:paraId="0DACEB43" w14:textId="53831CF1"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3DCA2B81" w14:textId="62A0F27A" w:rsidR="00136346" w:rsidRPr="00892C6A" w:rsidRDefault="00136346" w:rsidP="006754B7">
            <w:pPr>
              <w:spacing w:before="20" w:after="20"/>
              <w:rPr>
                <w:rFonts w:ascii="Gudea" w:hAnsi="Gudea"/>
              </w:rPr>
            </w:pPr>
          </w:p>
        </w:tc>
      </w:tr>
    </w:tbl>
    <w:p w14:paraId="3DB54C12" w14:textId="77777777" w:rsidR="00136346" w:rsidRDefault="00136346"/>
    <w:tbl>
      <w:tblPr>
        <w:tblStyle w:val="Tabel-Gitter"/>
        <w:tblW w:w="0" w:type="auto"/>
        <w:tblLayout w:type="fixed"/>
        <w:tblLook w:val="04A0" w:firstRow="1" w:lastRow="0" w:firstColumn="1" w:lastColumn="0" w:noHBand="0" w:noVBand="1"/>
        <w:tblDescription w:val="Tabel 9"/>
      </w:tblPr>
      <w:tblGrid>
        <w:gridCol w:w="2402"/>
        <w:gridCol w:w="2402"/>
        <w:gridCol w:w="2402"/>
        <w:gridCol w:w="2402"/>
      </w:tblGrid>
      <w:tr w:rsidR="00136346" w14:paraId="13FB5829" w14:textId="77777777" w:rsidTr="00CA591E">
        <w:trPr>
          <w:cantSplit/>
          <w:trHeight w:val="1676"/>
          <w:tblHeader/>
        </w:trPr>
        <w:tc>
          <w:tcPr>
            <w:tcW w:w="9608" w:type="dxa"/>
            <w:gridSpan w:val="4"/>
            <w:tcBorders>
              <w:top w:val="single" w:sz="12" w:space="0" w:color="auto"/>
              <w:left w:val="single" w:sz="12" w:space="0" w:color="auto"/>
              <w:right w:val="single" w:sz="12" w:space="0" w:color="auto"/>
            </w:tcBorders>
          </w:tcPr>
          <w:p w14:paraId="11B2D0A7" w14:textId="780D3128" w:rsidR="00136346" w:rsidRDefault="00136346" w:rsidP="00DD2DA3">
            <w:pPr>
              <w:spacing w:before="120" w:after="120"/>
              <w:jc w:val="both"/>
            </w:pPr>
            <w:r w:rsidRPr="00E42EFD">
              <w:rPr>
                <w:rFonts w:ascii="Gudea" w:hAnsi="Gudea"/>
                <w:b/>
                <w:bCs/>
                <w:color w:val="0D414E"/>
              </w:rPr>
              <w:lastRenderedPageBreak/>
              <w:t>2.3.3</w:t>
            </w:r>
            <w:r w:rsidRPr="00136346">
              <w:rPr>
                <w:rFonts w:ascii="Gudea" w:hAnsi="Gudea"/>
                <w:color w:val="0D414E"/>
              </w:rPr>
              <w:t xml:space="preserve"> Det </w:t>
            </w:r>
            <w:r w:rsidRPr="00E42EFD">
              <w:rPr>
                <w:rFonts w:ascii="Gudea" w:hAnsi="Gudea"/>
                <w:b/>
                <w:bCs/>
                <w:color w:val="0D414E"/>
              </w:rPr>
              <w:t>anbefales</w:t>
            </w:r>
            <w:r w:rsidRPr="00136346">
              <w:rPr>
                <w:rFonts w:ascii="Gudea" w:hAnsi="Gudea"/>
                <w:color w:val="0D414E"/>
              </w:rPr>
              <w:t>, at bestyrelsesmedlemmer udpeges på baggrund af deres personlige egenskaber og kompetencer under hensyn til bestyrelsens samlede kompetencer. Ved sammensætning og indstilling af nye bestyrelsesmedlemmer bør der tages hensyn til behovet for fornyelse – sammenholdt med behovet for kontinuitet – og til behovet for mangfoldighed i relation til blandt andet erhvervs- og uddelingserfaring, alder og køn.</w:t>
            </w:r>
          </w:p>
        </w:tc>
      </w:tr>
      <w:tr w:rsidR="00136346" w14:paraId="31EE0BE9" w14:textId="77777777" w:rsidTr="00EC146E">
        <w:trPr>
          <w:trHeight w:val="397"/>
        </w:trPr>
        <w:tc>
          <w:tcPr>
            <w:tcW w:w="2402" w:type="dxa"/>
            <w:vMerge w:val="restart"/>
            <w:tcBorders>
              <w:left w:val="single" w:sz="12" w:space="0" w:color="auto"/>
            </w:tcBorders>
            <w:shd w:val="clear" w:color="auto" w:fill="0D414E"/>
            <w:vAlign w:val="center"/>
          </w:tcPr>
          <w:p w14:paraId="2C71C6EE"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23E96E7B"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4D402C3D"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5DBCDDA4" w14:textId="77777777" w:rsidTr="00281897">
        <w:trPr>
          <w:trHeight w:val="435"/>
        </w:trPr>
        <w:tc>
          <w:tcPr>
            <w:tcW w:w="2402" w:type="dxa"/>
            <w:vMerge/>
            <w:tcBorders>
              <w:left w:val="single" w:sz="12" w:space="0" w:color="auto"/>
            </w:tcBorders>
            <w:shd w:val="clear" w:color="auto" w:fill="0D414E"/>
          </w:tcPr>
          <w:p w14:paraId="144BA4C4" w14:textId="77777777" w:rsidR="00136346" w:rsidRPr="00892C6A" w:rsidRDefault="00136346" w:rsidP="006754B7">
            <w:pPr>
              <w:spacing w:before="20" w:after="20"/>
              <w:rPr>
                <w:rFonts w:ascii="Gudea" w:hAnsi="Gudea"/>
              </w:rPr>
            </w:pPr>
          </w:p>
        </w:tc>
        <w:tc>
          <w:tcPr>
            <w:tcW w:w="2402" w:type="dxa"/>
            <w:shd w:val="clear" w:color="auto" w:fill="0D414E"/>
          </w:tcPr>
          <w:p w14:paraId="34FCB2BE"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D61FE0F"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135C79E4" w14:textId="77777777" w:rsidR="00136346" w:rsidRPr="00892C6A" w:rsidRDefault="00136346" w:rsidP="006754B7">
            <w:pPr>
              <w:spacing w:before="20" w:after="20"/>
              <w:rPr>
                <w:rFonts w:ascii="Gudea" w:hAnsi="Gudea"/>
              </w:rPr>
            </w:pPr>
          </w:p>
        </w:tc>
      </w:tr>
      <w:tr w:rsidR="00136346" w14:paraId="4482AD0C" w14:textId="77777777" w:rsidTr="0060213D">
        <w:trPr>
          <w:trHeight w:val="1246"/>
        </w:trPr>
        <w:tc>
          <w:tcPr>
            <w:tcW w:w="2402" w:type="dxa"/>
            <w:tcBorders>
              <w:left w:val="single" w:sz="12" w:space="0" w:color="auto"/>
              <w:bottom w:val="single" w:sz="12" w:space="0" w:color="auto"/>
            </w:tcBorders>
          </w:tcPr>
          <w:p w14:paraId="318FD729" w14:textId="39D167EA"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763E2006" w14:textId="70F4DE00" w:rsidR="00136346" w:rsidRPr="00892C6A" w:rsidRDefault="00136346" w:rsidP="006754B7">
            <w:pPr>
              <w:spacing w:before="20" w:after="20"/>
              <w:rPr>
                <w:rFonts w:ascii="Gudea" w:hAnsi="Gudea"/>
              </w:rPr>
            </w:pPr>
          </w:p>
        </w:tc>
        <w:tc>
          <w:tcPr>
            <w:tcW w:w="2402" w:type="dxa"/>
            <w:tcBorders>
              <w:bottom w:val="single" w:sz="12" w:space="0" w:color="auto"/>
            </w:tcBorders>
          </w:tcPr>
          <w:p w14:paraId="485F881B" w14:textId="46922DD3"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13F54C74" w14:textId="2DCDADD2" w:rsidR="00136346" w:rsidRPr="00892C6A" w:rsidRDefault="00136346" w:rsidP="006754B7">
            <w:pPr>
              <w:spacing w:before="20" w:after="20"/>
              <w:rPr>
                <w:rFonts w:ascii="Gudea" w:hAnsi="Gudea"/>
              </w:rPr>
            </w:pPr>
          </w:p>
        </w:tc>
      </w:tr>
    </w:tbl>
    <w:p w14:paraId="2CB1B973" w14:textId="77777777" w:rsidR="00556D47" w:rsidRDefault="00556D47"/>
    <w:tbl>
      <w:tblPr>
        <w:tblStyle w:val="Tabel-Gitter"/>
        <w:tblW w:w="0" w:type="auto"/>
        <w:tblLayout w:type="fixed"/>
        <w:tblLook w:val="04A0" w:firstRow="1" w:lastRow="0" w:firstColumn="1" w:lastColumn="0" w:noHBand="0" w:noVBand="1"/>
        <w:tblDescription w:val="Tabel 10"/>
      </w:tblPr>
      <w:tblGrid>
        <w:gridCol w:w="2402"/>
        <w:gridCol w:w="2402"/>
        <w:gridCol w:w="2402"/>
        <w:gridCol w:w="2402"/>
      </w:tblGrid>
      <w:tr w:rsidR="00136346" w14:paraId="62EA9141" w14:textId="77777777" w:rsidTr="00CA591E">
        <w:trPr>
          <w:cantSplit/>
          <w:trHeight w:val="4688"/>
          <w:tblHeader/>
        </w:trPr>
        <w:tc>
          <w:tcPr>
            <w:tcW w:w="9608" w:type="dxa"/>
            <w:gridSpan w:val="4"/>
            <w:tcBorders>
              <w:top w:val="single" w:sz="12" w:space="0" w:color="auto"/>
              <w:left w:val="single" w:sz="12" w:space="0" w:color="auto"/>
              <w:right w:val="single" w:sz="12" w:space="0" w:color="auto"/>
            </w:tcBorders>
          </w:tcPr>
          <w:p w14:paraId="6A0CA793" w14:textId="77777777" w:rsidR="00E42EFD" w:rsidRDefault="00136346" w:rsidP="00DD2DA3">
            <w:pPr>
              <w:spacing w:before="120" w:after="120"/>
              <w:jc w:val="both"/>
              <w:rPr>
                <w:rFonts w:ascii="Gudea" w:hAnsi="Gudea"/>
                <w:color w:val="0D414E"/>
              </w:rPr>
            </w:pPr>
            <w:r w:rsidRPr="00E42EFD">
              <w:rPr>
                <w:rFonts w:ascii="Gudea" w:hAnsi="Gudea"/>
                <w:b/>
                <w:bCs/>
                <w:color w:val="0D414E"/>
              </w:rPr>
              <w:lastRenderedPageBreak/>
              <w:t>2.3.4</w:t>
            </w:r>
            <w:r w:rsidRPr="00136346">
              <w:rPr>
                <w:rFonts w:ascii="Gudea" w:hAnsi="Gudea"/>
                <w:color w:val="0D414E"/>
              </w:rPr>
              <w:t xml:space="preserve"> Det </w:t>
            </w:r>
            <w:r w:rsidRPr="00E42EFD">
              <w:rPr>
                <w:rFonts w:ascii="Gudea" w:hAnsi="Gudea"/>
                <w:b/>
                <w:bCs/>
                <w:color w:val="0D414E"/>
              </w:rPr>
              <w:t>anbefales</w:t>
            </w:r>
            <w:r w:rsidRPr="00136346">
              <w:rPr>
                <w:rFonts w:ascii="Gudea" w:hAnsi="Gudea"/>
                <w:color w:val="0D414E"/>
              </w:rPr>
              <w:t xml:space="preserve">, at der årligt både i ledelsesberetningen og på den erhvervsdrivende fonds eventuelle hjemmeside redegøres for sammensætningen af bestyrelsen, herunder for mangfoldighed, samt at der gives følgende oplysninger om hvert af bestyrelsens medlemmer: </w:t>
            </w:r>
          </w:p>
          <w:p w14:paraId="6A2D6AE3"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den pågældendes navn og stilling, </w:t>
            </w:r>
          </w:p>
          <w:p w14:paraId="389D655D"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den pågældendes alder og køn, </w:t>
            </w:r>
          </w:p>
          <w:p w14:paraId="68C96936" w14:textId="74FB8695"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dato for indtræden i bestyrelsen, om genudpegning af medlemmet har fundet sted og udløb af den aktuelle udpegningsperiode, </w:t>
            </w:r>
          </w:p>
          <w:p w14:paraId="3D2489B2"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medlemmets eventuelle særlige kompetencer, </w:t>
            </w:r>
          </w:p>
          <w:p w14:paraId="56F46813"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den pågældendes øvrige ledelseshverv, herunder poster i direktioner, bestyrelser og tilsynsråd, inklusive ledelsesudvalg, i danske og udenlandske fonde, virksomheder, institutioner samt krævende organisationsopgaver, </w:t>
            </w:r>
          </w:p>
          <w:p w14:paraId="54A4CFB9"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om den pågældende ejer aktier, optioner, warrants og lignende i fondens dattervirksomheder og/eller associerede virksomheder, </w:t>
            </w:r>
          </w:p>
          <w:p w14:paraId="55E98507"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hvilke medlemmer der er udpeget af myndigheder/tilskudsyder m.v., og </w:t>
            </w:r>
          </w:p>
          <w:p w14:paraId="4B890751" w14:textId="13BD0806" w:rsidR="00136346" w:rsidRP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om medlemmet anses for uafhængigt.</w:t>
            </w:r>
            <w:r w:rsidRPr="00E42EFD">
              <w:rPr>
                <w:sz w:val="23"/>
                <w:szCs w:val="23"/>
              </w:rPr>
              <w:t xml:space="preserve"> </w:t>
            </w:r>
          </w:p>
        </w:tc>
      </w:tr>
      <w:tr w:rsidR="00136346" w14:paraId="6485DE7E" w14:textId="77777777" w:rsidTr="00CA591E">
        <w:trPr>
          <w:cantSplit/>
          <w:trHeight w:val="397"/>
          <w:tblHeader/>
        </w:trPr>
        <w:tc>
          <w:tcPr>
            <w:tcW w:w="2402" w:type="dxa"/>
            <w:vMerge w:val="restart"/>
            <w:tcBorders>
              <w:left w:val="single" w:sz="12" w:space="0" w:color="auto"/>
            </w:tcBorders>
            <w:shd w:val="clear" w:color="auto" w:fill="0D414E"/>
            <w:vAlign w:val="center"/>
          </w:tcPr>
          <w:p w14:paraId="5BD35ADB" w14:textId="77777777" w:rsidR="00136346" w:rsidRPr="00A0482C" w:rsidRDefault="00136346" w:rsidP="006754B7">
            <w:pPr>
              <w:spacing w:before="20" w:after="20"/>
              <w:jc w:val="center"/>
              <w:rPr>
                <w:rFonts w:ascii="Gudea" w:hAnsi="Gudea"/>
                <w:b/>
                <w:bCs/>
              </w:rPr>
            </w:pPr>
            <w:r w:rsidRPr="00A0482C">
              <w:rPr>
                <w:rFonts w:ascii="Gudea" w:hAnsi="Gudea"/>
                <w:b/>
                <w:bCs/>
              </w:rPr>
              <w:t>Fonden følger</w:t>
            </w:r>
          </w:p>
        </w:tc>
        <w:tc>
          <w:tcPr>
            <w:tcW w:w="4804" w:type="dxa"/>
            <w:gridSpan w:val="2"/>
            <w:shd w:val="clear" w:color="auto" w:fill="0D414E"/>
          </w:tcPr>
          <w:p w14:paraId="56516125" w14:textId="77777777" w:rsidR="00136346" w:rsidRPr="00A0482C" w:rsidRDefault="00136346" w:rsidP="006754B7">
            <w:pPr>
              <w:spacing w:before="20" w:after="20"/>
              <w:jc w:val="center"/>
              <w:rPr>
                <w:rFonts w:ascii="Gudea" w:hAnsi="Gudea"/>
                <w:b/>
                <w:bCs/>
              </w:rPr>
            </w:pPr>
            <w:r w:rsidRPr="00A0482C">
              <w:rPr>
                <w:rFonts w:ascii="Gudea" w:hAnsi="Gudea"/>
                <w:b/>
                <w:bCs/>
              </w:rPr>
              <w:t>Fonden forklarer</w:t>
            </w:r>
          </w:p>
        </w:tc>
        <w:tc>
          <w:tcPr>
            <w:tcW w:w="2402" w:type="dxa"/>
            <w:vMerge w:val="restart"/>
            <w:tcBorders>
              <w:right w:val="single" w:sz="12" w:space="0" w:color="auto"/>
            </w:tcBorders>
            <w:shd w:val="clear" w:color="auto" w:fill="0D414E"/>
            <w:vAlign w:val="center"/>
          </w:tcPr>
          <w:p w14:paraId="0B089D44" w14:textId="77777777" w:rsidR="00136346" w:rsidRPr="00A0482C" w:rsidRDefault="00136346" w:rsidP="006754B7">
            <w:pPr>
              <w:spacing w:before="20" w:after="20"/>
              <w:jc w:val="center"/>
              <w:rPr>
                <w:rFonts w:ascii="Gudea" w:hAnsi="Gudea"/>
                <w:b/>
                <w:bCs/>
              </w:rPr>
            </w:pPr>
            <w:r w:rsidRPr="00A0482C">
              <w:rPr>
                <w:rFonts w:ascii="Gudea" w:hAnsi="Gudea"/>
                <w:b/>
                <w:bCs/>
              </w:rPr>
              <w:t>Ikke relevant</w:t>
            </w:r>
          </w:p>
        </w:tc>
      </w:tr>
      <w:tr w:rsidR="00136346" w14:paraId="2AC580D2" w14:textId="77777777" w:rsidTr="00CA591E">
        <w:trPr>
          <w:cantSplit/>
          <w:trHeight w:val="341"/>
          <w:tblHeader/>
        </w:trPr>
        <w:tc>
          <w:tcPr>
            <w:tcW w:w="2402" w:type="dxa"/>
            <w:vMerge/>
            <w:tcBorders>
              <w:left w:val="single" w:sz="12" w:space="0" w:color="auto"/>
            </w:tcBorders>
            <w:shd w:val="clear" w:color="auto" w:fill="0D414E"/>
          </w:tcPr>
          <w:p w14:paraId="7EB568BA" w14:textId="77777777" w:rsidR="00136346" w:rsidRPr="00892C6A" w:rsidRDefault="00136346" w:rsidP="006754B7">
            <w:pPr>
              <w:spacing w:before="20" w:after="20"/>
              <w:rPr>
                <w:rFonts w:ascii="Gudea" w:hAnsi="Gudea"/>
              </w:rPr>
            </w:pPr>
          </w:p>
        </w:tc>
        <w:tc>
          <w:tcPr>
            <w:tcW w:w="2402" w:type="dxa"/>
            <w:shd w:val="clear" w:color="auto" w:fill="0D414E"/>
          </w:tcPr>
          <w:p w14:paraId="107FA96D"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0C9365D6"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0DB66ECE" w14:textId="77777777" w:rsidR="00136346" w:rsidRPr="00892C6A" w:rsidRDefault="00136346" w:rsidP="006754B7">
            <w:pPr>
              <w:spacing w:before="20" w:after="20"/>
              <w:rPr>
                <w:rFonts w:ascii="Gudea" w:hAnsi="Gudea"/>
              </w:rPr>
            </w:pPr>
          </w:p>
        </w:tc>
      </w:tr>
      <w:tr w:rsidR="00136346" w14:paraId="230D0E30" w14:textId="77777777" w:rsidTr="00CA591E">
        <w:trPr>
          <w:cantSplit/>
          <w:trHeight w:val="1555"/>
          <w:tblHeader/>
        </w:trPr>
        <w:tc>
          <w:tcPr>
            <w:tcW w:w="2402" w:type="dxa"/>
            <w:tcBorders>
              <w:left w:val="single" w:sz="12" w:space="0" w:color="auto"/>
              <w:bottom w:val="single" w:sz="12" w:space="0" w:color="auto"/>
            </w:tcBorders>
          </w:tcPr>
          <w:p w14:paraId="75EBC3AA" w14:textId="38C68D6C" w:rsidR="00136346" w:rsidRPr="00892C6A" w:rsidRDefault="00E400B2" w:rsidP="006754B7">
            <w:pPr>
              <w:spacing w:before="20" w:after="20"/>
              <w:rPr>
                <w:rFonts w:ascii="Gudea" w:hAnsi="Gudea"/>
              </w:rPr>
            </w:pPr>
            <w:r>
              <w:rPr>
                <w:rFonts w:ascii="Gudea" w:hAnsi="Gudea"/>
              </w:rPr>
              <w:lastRenderedPageBreak/>
              <w:t>Delvist</w:t>
            </w:r>
          </w:p>
        </w:tc>
        <w:tc>
          <w:tcPr>
            <w:tcW w:w="2402" w:type="dxa"/>
            <w:tcBorders>
              <w:bottom w:val="single" w:sz="12" w:space="0" w:color="auto"/>
            </w:tcBorders>
          </w:tcPr>
          <w:p w14:paraId="673C14BA" w14:textId="77777777" w:rsidR="00E400B2" w:rsidRPr="00B44972" w:rsidRDefault="00E400B2" w:rsidP="00E400B2">
            <w:pPr>
              <w:rPr>
                <w:rFonts w:cs="Arial"/>
                <w:color w:val="000000"/>
                <w:sz w:val="27"/>
                <w:szCs w:val="27"/>
              </w:rPr>
            </w:pPr>
            <w:r w:rsidRPr="00B44972">
              <w:rPr>
                <w:rFonts w:ascii="Verdana" w:hAnsi="Verdana" w:cs="Arial"/>
                <w:color w:val="000000"/>
                <w:sz w:val="20"/>
              </w:rPr>
              <w:t>I den</w:t>
            </w:r>
            <w:r>
              <w:rPr>
                <w:rFonts w:ascii="Verdana" w:hAnsi="Verdana" w:cs="Arial"/>
                <w:color w:val="000000"/>
                <w:sz w:val="20"/>
              </w:rPr>
              <w:t>ne lille</w:t>
            </w:r>
            <w:r w:rsidRPr="00B44972">
              <w:rPr>
                <w:rFonts w:ascii="Verdana" w:hAnsi="Verdana" w:cs="Arial"/>
                <w:color w:val="000000"/>
                <w:sz w:val="20"/>
              </w:rPr>
              <w:t xml:space="preserve"> erhvervsdrivende fond </w:t>
            </w:r>
            <w:r>
              <w:rPr>
                <w:rFonts w:ascii="Verdana" w:hAnsi="Verdana" w:cs="Arial"/>
                <w:color w:val="000000"/>
                <w:sz w:val="20"/>
              </w:rPr>
              <w:t xml:space="preserve">med et meget snævert formål og ukompliceret drift, </w:t>
            </w:r>
            <w:r w:rsidRPr="00B44972">
              <w:rPr>
                <w:rFonts w:ascii="Verdana" w:hAnsi="Verdana" w:cs="Arial"/>
                <w:color w:val="000000"/>
                <w:sz w:val="20"/>
              </w:rPr>
              <w:t>sidder 2 fjerne efterkommere af stifteren af fonden i bestyrelsen, samt 3 fagpersoner, indenfor jura, socialrådgivning og administration, som har ansættelse hos administrator.</w:t>
            </w:r>
            <w:r>
              <w:rPr>
                <w:rFonts w:ascii="Verdana" w:hAnsi="Verdana" w:cs="Arial"/>
                <w:color w:val="000000"/>
                <w:sz w:val="20"/>
              </w:rPr>
              <w:t xml:space="preserve"> Dertil sidder 1 person med faglig indsigt i bygningsvedligeholdelse og 1 person med indsigt i handicapforhold.</w:t>
            </w:r>
          </w:p>
          <w:p w14:paraId="06F41DB3" w14:textId="77777777" w:rsidR="00E400B2" w:rsidRPr="00B44972" w:rsidRDefault="00E400B2" w:rsidP="00E400B2">
            <w:pPr>
              <w:rPr>
                <w:rFonts w:cs="Arial"/>
                <w:color w:val="000000"/>
                <w:sz w:val="27"/>
                <w:szCs w:val="27"/>
              </w:rPr>
            </w:pPr>
            <w:r w:rsidRPr="00B44972">
              <w:rPr>
                <w:rFonts w:ascii="Verdana" w:hAnsi="Verdana" w:cs="Arial"/>
                <w:color w:val="000000"/>
                <w:sz w:val="20"/>
              </w:rPr>
              <w:t xml:space="preserve">Kønsfordelingen er </w:t>
            </w:r>
            <w:r>
              <w:rPr>
                <w:rFonts w:ascii="Verdana" w:hAnsi="Verdana" w:cs="Arial"/>
                <w:color w:val="000000"/>
                <w:sz w:val="20"/>
              </w:rPr>
              <w:t>2</w:t>
            </w:r>
            <w:r w:rsidRPr="00B44972">
              <w:rPr>
                <w:rFonts w:ascii="Verdana" w:hAnsi="Verdana" w:cs="Arial"/>
                <w:color w:val="000000"/>
                <w:sz w:val="20"/>
              </w:rPr>
              <w:t xml:space="preserve"> kvinder og </w:t>
            </w:r>
            <w:r>
              <w:rPr>
                <w:rFonts w:ascii="Verdana" w:hAnsi="Verdana" w:cs="Arial"/>
                <w:color w:val="000000"/>
                <w:sz w:val="20"/>
              </w:rPr>
              <w:t>5</w:t>
            </w:r>
            <w:r w:rsidRPr="00B44972">
              <w:rPr>
                <w:rFonts w:ascii="Verdana" w:hAnsi="Verdana" w:cs="Arial"/>
                <w:color w:val="000000"/>
                <w:sz w:val="20"/>
              </w:rPr>
              <w:t xml:space="preserve"> mænd.</w:t>
            </w:r>
          </w:p>
          <w:p w14:paraId="5E240310" w14:textId="77777777" w:rsidR="00E400B2" w:rsidRPr="00B44972" w:rsidRDefault="00E400B2" w:rsidP="00E400B2">
            <w:pPr>
              <w:rPr>
                <w:rFonts w:cs="Arial"/>
                <w:color w:val="000000"/>
                <w:sz w:val="27"/>
                <w:szCs w:val="27"/>
              </w:rPr>
            </w:pPr>
            <w:r w:rsidRPr="00B44972">
              <w:rPr>
                <w:rFonts w:ascii="Verdana" w:hAnsi="Verdana" w:cs="Arial"/>
                <w:color w:val="000000"/>
                <w:sz w:val="20"/>
              </w:rPr>
              <w:t>Idet den erhvervsdrivende fond udlejer lejligheder til handicappede og driver et kollegie for kvinder, er formålet fastlåst og alt administrativt arbejde foretages af administrator.</w:t>
            </w:r>
          </w:p>
          <w:p w14:paraId="70BE469E" w14:textId="5872D106" w:rsidR="00136346" w:rsidRPr="00892C6A" w:rsidRDefault="00136346" w:rsidP="006754B7">
            <w:pPr>
              <w:spacing w:before="20" w:after="20"/>
              <w:rPr>
                <w:rFonts w:ascii="Gudea" w:hAnsi="Gudea"/>
              </w:rPr>
            </w:pPr>
          </w:p>
        </w:tc>
        <w:tc>
          <w:tcPr>
            <w:tcW w:w="2402" w:type="dxa"/>
            <w:tcBorders>
              <w:bottom w:val="single" w:sz="12" w:space="0" w:color="auto"/>
            </w:tcBorders>
          </w:tcPr>
          <w:p w14:paraId="4EA810F6" w14:textId="4DE3F705" w:rsidR="00136346" w:rsidRPr="00E400B2" w:rsidRDefault="00E400B2" w:rsidP="006754B7">
            <w:pPr>
              <w:spacing w:before="20" w:after="20"/>
              <w:rPr>
                <w:rFonts w:ascii="Verdana" w:hAnsi="Verdana"/>
              </w:rPr>
            </w:pPr>
            <w:r w:rsidRPr="00E400B2">
              <w:rPr>
                <w:rFonts w:ascii="Verdana" w:hAnsi="Verdana"/>
                <w:sz w:val="20"/>
              </w:rPr>
              <w:t>Bestyrelsens medlemmer nævnes ved navn i årsregnskabet. Kønnet på bestyrelsesmedlemmerne vil i udgangspunktet kunne aflæses af navnet. Såfremt et bestyrelsesmedlems navn ikke har en sammenhæng med det køn, bestyrelsesmedlemmet identificerer sig selv som, vil det fremgå eksplicit i årsregnskabet.</w:t>
            </w:r>
          </w:p>
        </w:tc>
        <w:tc>
          <w:tcPr>
            <w:tcW w:w="2402" w:type="dxa"/>
            <w:tcBorders>
              <w:bottom w:val="single" w:sz="12" w:space="0" w:color="auto"/>
              <w:right w:val="single" w:sz="12" w:space="0" w:color="auto"/>
              <w:tl2br w:val="nil"/>
              <w:tr2bl w:val="nil"/>
            </w:tcBorders>
            <w:shd w:val="clear" w:color="auto" w:fill="0D414E"/>
          </w:tcPr>
          <w:p w14:paraId="209F870F" w14:textId="77A8229E" w:rsidR="00136346" w:rsidRPr="00892C6A" w:rsidRDefault="00136346" w:rsidP="006754B7">
            <w:pPr>
              <w:spacing w:before="20" w:after="20"/>
              <w:rPr>
                <w:rFonts w:ascii="Gudea" w:hAnsi="Gudea"/>
              </w:rPr>
            </w:pPr>
          </w:p>
        </w:tc>
      </w:tr>
    </w:tbl>
    <w:p w14:paraId="79B67B9A" w14:textId="77777777" w:rsidR="009B46B1" w:rsidRDefault="009B46B1"/>
    <w:tbl>
      <w:tblPr>
        <w:tblStyle w:val="Tabel-Gitter"/>
        <w:tblW w:w="0" w:type="auto"/>
        <w:tblLayout w:type="fixed"/>
        <w:tblLook w:val="04A0" w:firstRow="1" w:lastRow="0" w:firstColumn="1" w:lastColumn="0" w:noHBand="0" w:noVBand="1"/>
        <w:tblDescription w:val="Tabel 11"/>
      </w:tblPr>
      <w:tblGrid>
        <w:gridCol w:w="2402"/>
        <w:gridCol w:w="2402"/>
        <w:gridCol w:w="2402"/>
        <w:gridCol w:w="2402"/>
      </w:tblGrid>
      <w:tr w:rsidR="00136346" w14:paraId="02908743"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5DD6553A" w14:textId="0336C9C7" w:rsidR="00136346" w:rsidRDefault="00136346" w:rsidP="00DD2DA3">
            <w:pPr>
              <w:spacing w:before="120" w:after="120"/>
              <w:jc w:val="both"/>
            </w:pPr>
            <w:r w:rsidRPr="00264CA1">
              <w:rPr>
                <w:rFonts w:ascii="Gudea" w:hAnsi="Gudea"/>
                <w:b/>
                <w:bCs/>
                <w:color w:val="0D414E"/>
              </w:rPr>
              <w:t>2.3.5</w:t>
            </w:r>
            <w:r w:rsidRPr="00136346">
              <w:rPr>
                <w:rFonts w:ascii="Gudea" w:hAnsi="Gudea"/>
                <w:color w:val="0D414E"/>
              </w:rPr>
              <w:t xml:space="preserve"> Det </w:t>
            </w:r>
            <w:r w:rsidRPr="00264CA1">
              <w:rPr>
                <w:rFonts w:ascii="Gudea" w:hAnsi="Gudea"/>
                <w:b/>
                <w:bCs/>
                <w:color w:val="0D414E"/>
              </w:rPr>
              <w:t>anbefales</w:t>
            </w:r>
            <w:r w:rsidRPr="00136346">
              <w:rPr>
                <w:rFonts w:ascii="Gudea" w:hAnsi="Gudea"/>
                <w:color w:val="0D414E"/>
              </w:rPr>
              <w:t>, at flertallet af bestyrelsesmedlemmerne i den erhvervsdrivende fond ikke samtidig er medlemmer af bestyrelsen eller direktionen i fondens dattervirksomhed(er), medmindre der er tale om et helejet egentligt holdingselskab.</w:t>
            </w:r>
          </w:p>
        </w:tc>
      </w:tr>
      <w:tr w:rsidR="00136346" w14:paraId="0CA89FED" w14:textId="77777777" w:rsidTr="00CA591E">
        <w:trPr>
          <w:cantSplit/>
          <w:trHeight w:val="397"/>
          <w:tblHeader/>
        </w:trPr>
        <w:tc>
          <w:tcPr>
            <w:tcW w:w="2402" w:type="dxa"/>
            <w:vMerge w:val="restart"/>
            <w:tcBorders>
              <w:left w:val="single" w:sz="12" w:space="0" w:color="auto"/>
            </w:tcBorders>
            <w:shd w:val="clear" w:color="auto" w:fill="0D414E"/>
            <w:vAlign w:val="center"/>
          </w:tcPr>
          <w:p w14:paraId="7DA1D793" w14:textId="77777777" w:rsidR="00136346" w:rsidRPr="00A0482C" w:rsidRDefault="00136346" w:rsidP="00391FBB">
            <w:pPr>
              <w:spacing w:before="20" w:after="20"/>
              <w:jc w:val="center"/>
              <w:rPr>
                <w:rFonts w:ascii="Gudea" w:hAnsi="Gudea"/>
                <w:b/>
                <w:bCs/>
              </w:rPr>
            </w:pPr>
            <w:r w:rsidRPr="00A0482C">
              <w:rPr>
                <w:rFonts w:ascii="Gudea" w:hAnsi="Gudea"/>
                <w:b/>
                <w:bCs/>
              </w:rPr>
              <w:t>Fonden følger</w:t>
            </w:r>
          </w:p>
        </w:tc>
        <w:tc>
          <w:tcPr>
            <w:tcW w:w="4804" w:type="dxa"/>
            <w:gridSpan w:val="2"/>
            <w:shd w:val="clear" w:color="auto" w:fill="0D414E"/>
          </w:tcPr>
          <w:p w14:paraId="44D8121F" w14:textId="77777777" w:rsidR="00136346" w:rsidRPr="00A0482C" w:rsidRDefault="00136346" w:rsidP="00391FBB">
            <w:pPr>
              <w:spacing w:before="20" w:after="20"/>
              <w:jc w:val="center"/>
              <w:rPr>
                <w:rFonts w:ascii="Gudea" w:hAnsi="Gudea"/>
                <w:b/>
                <w:bCs/>
              </w:rPr>
            </w:pPr>
            <w:r w:rsidRPr="00A0482C">
              <w:rPr>
                <w:rFonts w:ascii="Gudea" w:hAnsi="Gudea"/>
                <w:b/>
                <w:bCs/>
              </w:rPr>
              <w:t>Fonden forklarer</w:t>
            </w:r>
          </w:p>
        </w:tc>
        <w:tc>
          <w:tcPr>
            <w:tcW w:w="2402" w:type="dxa"/>
            <w:vMerge w:val="restart"/>
            <w:tcBorders>
              <w:right w:val="single" w:sz="12" w:space="0" w:color="auto"/>
            </w:tcBorders>
            <w:shd w:val="clear" w:color="auto" w:fill="0D414E"/>
            <w:vAlign w:val="center"/>
          </w:tcPr>
          <w:p w14:paraId="303C1970" w14:textId="77777777" w:rsidR="00136346" w:rsidRPr="00A0482C" w:rsidRDefault="00136346" w:rsidP="00391FBB">
            <w:pPr>
              <w:spacing w:before="20" w:after="20"/>
              <w:jc w:val="center"/>
              <w:rPr>
                <w:rFonts w:ascii="Gudea" w:hAnsi="Gudea"/>
                <w:b/>
                <w:bCs/>
              </w:rPr>
            </w:pPr>
            <w:r w:rsidRPr="00A0482C">
              <w:rPr>
                <w:rFonts w:ascii="Gudea" w:hAnsi="Gudea"/>
                <w:b/>
                <w:bCs/>
              </w:rPr>
              <w:t>Ikke relevant</w:t>
            </w:r>
          </w:p>
        </w:tc>
      </w:tr>
      <w:tr w:rsidR="00136346" w14:paraId="6B42AD74" w14:textId="77777777" w:rsidTr="00CA591E">
        <w:trPr>
          <w:cantSplit/>
          <w:trHeight w:val="426"/>
          <w:tblHeader/>
        </w:trPr>
        <w:tc>
          <w:tcPr>
            <w:tcW w:w="2402" w:type="dxa"/>
            <w:vMerge/>
            <w:tcBorders>
              <w:left w:val="single" w:sz="12" w:space="0" w:color="auto"/>
            </w:tcBorders>
            <w:shd w:val="clear" w:color="auto" w:fill="0D414E"/>
          </w:tcPr>
          <w:p w14:paraId="3C0C1074" w14:textId="77777777" w:rsidR="00136346" w:rsidRPr="00892C6A" w:rsidRDefault="00136346" w:rsidP="00391FBB">
            <w:pPr>
              <w:spacing w:before="20" w:after="20"/>
              <w:rPr>
                <w:rFonts w:ascii="Gudea" w:hAnsi="Gudea"/>
              </w:rPr>
            </w:pPr>
          </w:p>
        </w:tc>
        <w:tc>
          <w:tcPr>
            <w:tcW w:w="2402" w:type="dxa"/>
            <w:shd w:val="clear" w:color="auto" w:fill="0D414E"/>
          </w:tcPr>
          <w:p w14:paraId="35E00550"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E38995D"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0C6073AF" w14:textId="77777777" w:rsidR="00136346" w:rsidRPr="00892C6A" w:rsidRDefault="00136346" w:rsidP="00391FBB">
            <w:pPr>
              <w:spacing w:before="20" w:after="20"/>
              <w:rPr>
                <w:rFonts w:ascii="Gudea" w:hAnsi="Gudea"/>
              </w:rPr>
            </w:pPr>
          </w:p>
        </w:tc>
      </w:tr>
      <w:tr w:rsidR="00136346" w14:paraId="65E71B83" w14:textId="77777777" w:rsidTr="00CA591E">
        <w:trPr>
          <w:cantSplit/>
          <w:trHeight w:val="1555"/>
          <w:tblHeader/>
        </w:trPr>
        <w:tc>
          <w:tcPr>
            <w:tcW w:w="2402" w:type="dxa"/>
            <w:tcBorders>
              <w:left w:val="single" w:sz="12" w:space="0" w:color="auto"/>
              <w:bottom w:val="single" w:sz="12" w:space="0" w:color="auto"/>
            </w:tcBorders>
          </w:tcPr>
          <w:p w14:paraId="780533C6" w14:textId="2403F1E9" w:rsidR="00136346" w:rsidRPr="00892C6A" w:rsidRDefault="00E400B2" w:rsidP="00391FBB">
            <w:pPr>
              <w:spacing w:before="20" w:after="20"/>
              <w:rPr>
                <w:rFonts w:ascii="Gudea" w:hAnsi="Gudea"/>
              </w:rPr>
            </w:pPr>
            <w:r>
              <w:rPr>
                <w:rFonts w:ascii="Gudea" w:hAnsi="Gudea"/>
              </w:rPr>
              <w:t>Ja</w:t>
            </w:r>
          </w:p>
        </w:tc>
        <w:tc>
          <w:tcPr>
            <w:tcW w:w="2402" w:type="dxa"/>
            <w:tcBorders>
              <w:bottom w:val="single" w:sz="12" w:space="0" w:color="auto"/>
            </w:tcBorders>
          </w:tcPr>
          <w:p w14:paraId="7AA01DD9" w14:textId="4E489755" w:rsidR="00136346" w:rsidRPr="00892C6A" w:rsidRDefault="00136346" w:rsidP="00391FBB">
            <w:pPr>
              <w:spacing w:before="20" w:after="20"/>
              <w:rPr>
                <w:rFonts w:ascii="Gudea" w:hAnsi="Gudea"/>
              </w:rPr>
            </w:pPr>
          </w:p>
        </w:tc>
        <w:tc>
          <w:tcPr>
            <w:tcW w:w="2402" w:type="dxa"/>
            <w:tcBorders>
              <w:bottom w:val="single" w:sz="12" w:space="0" w:color="auto"/>
            </w:tcBorders>
          </w:tcPr>
          <w:p w14:paraId="6BA615D3" w14:textId="61387760"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5DA03391" w14:textId="1F24C8CF" w:rsidR="00136346" w:rsidRPr="00892C6A" w:rsidRDefault="00136346" w:rsidP="00391FBB">
            <w:pPr>
              <w:spacing w:before="20" w:after="20"/>
              <w:rPr>
                <w:rFonts w:ascii="Gudea" w:hAnsi="Gudea"/>
              </w:rPr>
            </w:pPr>
          </w:p>
        </w:tc>
      </w:tr>
    </w:tbl>
    <w:p w14:paraId="0102A73C" w14:textId="77777777" w:rsidR="00136346" w:rsidRDefault="00136346"/>
    <w:tbl>
      <w:tblPr>
        <w:tblStyle w:val="Tabel-Gitter"/>
        <w:tblW w:w="0" w:type="auto"/>
        <w:tblLayout w:type="fixed"/>
        <w:tblLook w:val="04A0" w:firstRow="1" w:lastRow="0" w:firstColumn="1" w:lastColumn="0" w:noHBand="0" w:noVBand="1"/>
        <w:tblDescription w:val="Tabel 12"/>
      </w:tblPr>
      <w:tblGrid>
        <w:gridCol w:w="2402"/>
        <w:gridCol w:w="2402"/>
        <w:gridCol w:w="2402"/>
        <w:gridCol w:w="2402"/>
      </w:tblGrid>
      <w:tr w:rsidR="00136346" w14:paraId="6096C155"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3EFBE541" w14:textId="67924C20" w:rsidR="00136346" w:rsidRDefault="00136346" w:rsidP="00DD2DA3">
            <w:pPr>
              <w:spacing w:before="120" w:after="120"/>
              <w:jc w:val="both"/>
            </w:pPr>
            <w:r w:rsidRPr="00264CA1">
              <w:rPr>
                <w:rFonts w:ascii="Gudea" w:hAnsi="Gudea"/>
                <w:b/>
                <w:bCs/>
                <w:color w:val="0D414E"/>
              </w:rPr>
              <w:lastRenderedPageBreak/>
              <w:t>2.3.6</w:t>
            </w:r>
            <w:r w:rsidRPr="00136346">
              <w:rPr>
                <w:rFonts w:ascii="Gudea" w:hAnsi="Gudea"/>
                <w:color w:val="0D414E"/>
              </w:rPr>
              <w:t xml:space="preserve"> Det </w:t>
            </w:r>
            <w:r w:rsidRPr="00264CA1">
              <w:rPr>
                <w:rFonts w:ascii="Gudea" w:hAnsi="Gudea"/>
                <w:b/>
                <w:bCs/>
                <w:color w:val="0D414E"/>
              </w:rPr>
              <w:t>anbefales</w:t>
            </w:r>
            <w:r w:rsidRPr="00136346">
              <w:rPr>
                <w:rFonts w:ascii="Gudea" w:hAnsi="Gudea"/>
                <w:color w:val="0D414E"/>
              </w:rPr>
              <w:t>, at bestyrelsen vælger fondens formand og eventuelle næstformand for 1 år ad gangen. Genvalg kan finde sted.</w:t>
            </w:r>
            <w:r>
              <w:rPr>
                <w:sz w:val="23"/>
                <w:szCs w:val="23"/>
              </w:rPr>
              <w:t xml:space="preserve">  </w:t>
            </w:r>
          </w:p>
        </w:tc>
      </w:tr>
      <w:tr w:rsidR="00136346" w14:paraId="58E4B558" w14:textId="77777777" w:rsidTr="00CA591E">
        <w:trPr>
          <w:cantSplit/>
          <w:trHeight w:val="397"/>
          <w:tblHeader/>
        </w:trPr>
        <w:tc>
          <w:tcPr>
            <w:tcW w:w="2402" w:type="dxa"/>
            <w:vMerge w:val="restart"/>
            <w:tcBorders>
              <w:left w:val="single" w:sz="12" w:space="0" w:color="auto"/>
            </w:tcBorders>
            <w:shd w:val="clear" w:color="auto" w:fill="0D414E"/>
            <w:vAlign w:val="center"/>
          </w:tcPr>
          <w:p w14:paraId="1283C81A" w14:textId="77777777" w:rsidR="00136346" w:rsidRPr="00A0482C" w:rsidRDefault="00136346" w:rsidP="00391FBB">
            <w:pPr>
              <w:spacing w:before="20" w:after="20"/>
              <w:jc w:val="center"/>
              <w:rPr>
                <w:rFonts w:ascii="Gudea" w:hAnsi="Gudea"/>
                <w:b/>
                <w:bCs/>
              </w:rPr>
            </w:pPr>
            <w:r w:rsidRPr="00A0482C">
              <w:rPr>
                <w:rFonts w:ascii="Gudea" w:hAnsi="Gudea"/>
                <w:b/>
                <w:bCs/>
              </w:rPr>
              <w:t>Fonden følger</w:t>
            </w:r>
          </w:p>
        </w:tc>
        <w:tc>
          <w:tcPr>
            <w:tcW w:w="4804" w:type="dxa"/>
            <w:gridSpan w:val="2"/>
            <w:shd w:val="clear" w:color="auto" w:fill="0D414E"/>
          </w:tcPr>
          <w:p w14:paraId="64A04856" w14:textId="77777777" w:rsidR="00136346" w:rsidRPr="00A0482C" w:rsidRDefault="00136346" w:rsidP="00391FBB">
            <w:pPr>
              <w:spacing w:before="20" w:after="20"/>
              <w:jc w:val="center"/>
              <w:rPr>
                <w:rFonts w:ascii="Gudea" w:hAnsi="Gudea"/>
                <w:b/>
                <w:bCs/>
              </w:rPr>
            </w:pPr>
            <w:r w:rsidRPr="00A0482C">
              <w:rPr>
                <w:rFonts w:ascii="Gudea" w:hAnsi="Gudea"/>
                <w:b/>
                <w:bCs/>
              </w:rPr>
              <w:t>Fonden forklarer</w:t>
            </w:r>
          </w:p>
        </w:tc>
        <w:tc>
          <w:tcPr>
            <w:tcW w:w="2402" w:type="dxa"/>
            <w:vMerge w:val="restart"/>
            <w:tcBorders>
              <w:right w:val="single" w:sz="12" w:space="0" w:color="auto"/>
            </w:tcBorders>
            <w:shd w:val="clear" w:color="auto" w:fill="0D414E"/>
            <w:vAlign w:val="center"/>
          </w:tcPr>
          <w:p w14:paraId="7404029A" w14:textId="77777777" w:rsidR="00136346" w:rsidRPr="00A0482C" w:rsidRDefault="00136346" w:rsidP="00391FBB">
            <w:pPr>
              <w:spacing w:before="20" w:after="20"/>
              <w:jc w:val="center"/>
              <w:rPr>
                <w:rFonts w:ascii="Gudea" w:hAnsi="Gudea"/>
                <w:b/>
                <w:bCs/>
              </w:rPr>
            </w:pPr>
            <w:r w:rsidRPr="00A0482C">
              <w:rPr>
                <w:rFonts w:ascii="Gudea" w:hAnsi="Gudea"/>
                <w:b/>
                <w:bCs/>
              </w:rPr>
              <w:t>Ikke relevant</w:t>
            </w:r>
          </w:p>
        </w:tc>
      </w:tr>
      <w:tr w:rsidR="00136346" w14:paraId="582E3427" w14:textId="77777777" w:rsidTr="00CA591E">
        <w:trPr>
          <w:cantSplit/>
          <w:trHeight w:val="421"/>
          <w:tblHeader/>
        </w:trPr>
        <w:tc>
          <w:tcPr>
            <w:tcW w:w="2402" w:type="dxa"/>
            <w:vMerge/>
            <w:tcBorders>
              <w:left w:val="single" w:sz="12" w:space="0" w:color="auto"/>
            </w:tcBorders>
            <w:shd w:val="clear" w:color="auto" w:fill="0D414E"/>
          </w:tcPr>
          <w:p w14:paraId="590DE448" w14:textId="77777777" w:rsidR="00136346" w:rsidRPr="00892C6A" w:rsidRDefault="00136346" w:rsidP="00391FBB">
            <w:pPr>
              <w:spacing w:before="20" w:after="20"/>
              <w:rPr>
                <w:rFonts w:ascii="Gudea" w:hAnsi="Gudea"/>
              </w:rPr>
            </w:pPr>
          </w:p>
        </w:tc>
        <w:tc>
          <w:tcPr>
            <w:tcW w:w="2402" w:type="dxa"/>
            <w:shd w:val="clear" w:color="auto" w:fill="0D414E"/>
          </w:tcPr>
          <w:p w14:paraId="04FB8CE7"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41593F3A"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17DB6E96" w14:textId="77777777" w:rsidR="00136346" w:rsidRPr="00892C6A" w:rsidRDefault="00136346" w:rsidP="00391FBB">
            <w:pPr>
              <w:spacing w:before="20" w:after="20"/>
              <w:rPr>
                <w:rFonts w:ascii="Gudea" w:hAnsi="Gudea"/>
              </w:rPr>
            </w:pPr>
          </w:p>
        </w:tc>
      </w:tr>
      <w:tr w:rsidR="00136346" w14:paraId="519C3F48" w14:textId="77777777" w:rsidTr="00CA591E">
        <w:trPr>
          <w:cantSplit/>
          <w:trHeight w:val="1555"/>
          <w:tblHeader/>
        </w:trPr>
        <w:tc>
          <w:tcPr>
            <w:tcW w:w="2402" w:type="dxa"/>
            <w:tcBorders>
              <w:left w:val="single" w:sz="12" w:space="0" w:color="auto"/>
              <w:bottom w:val="single" w:sz="12" w:space="0" w:color="auto"/>
            </w:tcBorders>
          </w:tcPr>
          <w:p w14:paraId="7F9396D4" w14:textId="4D1B0C51" w:rsidR="00136346" w:rsidRPr="00892C6A" w:rsidRDefault="00E400B2" w:rsidP="00391FBB">
            <w:pPr>
              <w:spacing w:before="20" w:after="20"/>
              <w:rPr>
                <w:rFonts w:ascii="Gudea" w:hAnsi="Gudea"/>
              </w:rPr>
            </w:pPr>
            <w:r>
              <w:rPr>
                <w:rFonts w:ascii="Gudea" w:hAnsi="Gudea"/>
              </w:rPr>
              <w:t>Nej</w:t>
            </w:r>
          </w:p>
        </w:tc>
        <w:tc>
          <w:tcPr>
            <w:tcW w:w="2402" w:type="dxa"/>
            <w:tcBorders>
              <w:bottom w:val="single" w:sz="12" w:space="0" w:color="auto"/>
            </w:tcBorders>
          </w:tcPr>
          <w:p w14:paraId="5C0E3AF9" w14:textId="38E4462F" w:rsidR="00136346" w:rsidRPr="00892C6A" w:rsidRDefault="00E400B2" w:rsidP="00391FBB">
            <w:pPr>
              <w:spacing w:before="20" w:after="20"/>
              <w:rPr>
                <w:rFonts w:ascii="Gudea" w:hAnsi="Gudea"/>
              </w:rPr>
            </w:pPr>
            <w:r>
              <w:rPr>
                <w:rFonts w:ascii="Gudea" w:hAnsi="Gudea"/>
              </w:rPr>
              <w:t>I vedtægterne er det bestemt, at formanden vælges for 2 år.</w:t>
            </w:r>
          </w:p>
        </w:tc>
        <w:tc>
          <w:tcPr>
            <w:tcW w:w="2402" w:type="dxa"/>
            <w:tcBorders>
              <w:bottom w:val="single" w:sz="12" w:space="0" w:color="auto"/>
            </w:tcBorders>
          </w:tcPr>
          <w:p w14:paraId="28F95B51" w14:textId="2ABFBFBE"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01310BBF" w14:textId="79B8346A" w:rsidR="00136346" w:rsidRPr="00892C6A" w:rsidRDefault="00136346" w:rsidP="00391FBB">
            <w:pPr>
              <w:spacing w:before="20" w:after="20"/>
              <w:rPr>
                <w:rFonts w:ascii="Gudea" w:hAnsi="Gudea"/>
              </w:rPr>
            </w:pPr>
          </w:p>
        </w:tc>
      </w:tr>
    </w:tbl>
    <w:p w14:paraId="531CBD0C" w14:textId="77777777" w:rsidR="00E10AB1" w:rsidRDefault="00E10AB1"/>
    <w:p w14:paraId="4D811F1B" w14:textId="6B7EF1B7" w:rsidR="00E10AB1" w:rsidRDefault="00E10AB1" w:rsidP="00CA591E">
      <w:pPr>
        <w:pStyle w:val="Overskrift4"/>
        <w:pageBreakBefore/>
        <w:rPr>
          <w:sz w:val="26"/>
        </w:rPr>
      </w:pPr>
      <w:r w:rsidRPr="009D6246">
        <w:rPr>
          <w:szCs w:val="32"/>
        </w:rPr>
        <w:lastRenderedPageBreak/>
        <w:t>2.4. Uafhængighed</w:t>
      </w:r>
    </w:p>
    <w:tbl>
      <w:tblPr>
        <w:tblStyle w:val="Tabel-Gitter"/>
        <w:tblW w:w="0" w:type="auto"/>
        <w:tblLayout w:type="fixed"/>
        <w:tblLook w:val="04A0" w:firstRow="1" w:lastRow="0" w:firstColumn="1" w:lastColumn="0" w:noHBand="0" w:noVBand="1"/>
        <w:tblDescription w:val="Tabel 13"/>
      </w:tblPr>
      <w:tblGrid>
        <w:gridCol w:w="2402"/>
        <w:gridCol w:w="2402"/>
        <w:gridCol w:w="2402"/>
        <w:gridCol w:w="2402"/>
      </w:tblGrid>
      <w:tr w:rsidR="00136346" w14:paraId="11FE8390"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0B79B75D" w14:textId="1CA451C8" w:rsidR="00136346" w:rsidRDefault="00136346" w:rsidP="00DD2DA3">
            <w:pPr>
              <w:spacing w:before="120" w:after="120"/>
              <w:jc w:val="both"/>
              <w:rPr>
                <w:rFonts w:ascii="Gudea" w:hAnsi="Gudea"/>
                <w:color w:val="0D414E"/>
              </w:rPr>
            </w:pPr>
            <w:r w:rsidRPr="00264CA1">
              <w:rPr>
                <w:rFonts w:ascii="Gudea" w:hAnsi="Gudea"/>
                <w:b/>
                <w:bCs/>
                <w:color w:val="0D414E"/>
              </w:rPr>
              <w:t>2.4.1</w:t>
            </w:r>
            <w:r w:rsidRPr="00136346">
              <w:rPr>
                <w:rFonts w:ascii="Gudea" w:hAnsi="Gudea"/>
                <w:color w:val="0D414E"/>
              </w:rPr>
              <w:t xml:space="preserve"> Det </w:t>
            </w:r>
            <w:r w:rsidRPr="00264CA1">
              <w:rPr>
                <w:rFonts w:ascii="Gudea" w:hAnsi="Gudea"/>
                <w:b/>
                <w:bCs/>
                <w:color w:val="0D414E"/>
              </w:rPr>
              <w:t>anbefales</w:t>
            </w:r>
            <w:r w:rsidRPr="00136346">
              <w:rPr>
                <w:rFonts w:ascii="Gudea" w:hAnsi="Gudea"/>
                <w:color w:val="0D414E"/>
              </w:rPr>
              <w:t xml:space="preserve">, at mindst en tredjedel af bestyrelsens medlemmer (eksklusive eventuelle medarbejdervalgte medlemmer) er uafhængige. </w:t>
            </w:r>
          </w:p>
          <w:p w14:paraId="436A5C01" w14:textId="7EB54735" w:rsidR="00136346" w:rsidRPr="00136346" w:rsidRDefault="00136346" w:rsidP="00DD2DA3">
            <w:pPr>
              <w:spacing w:before="120" w:after="120"/>
              <w:jc w:val="both"/>
              <w:rPr>
                <w:rFonts w:ascii="Gudea" w:hAnsi="Gudea"/>
                <w:color w:val="0D414E"/>
              </w:rPr>
            </w:pPr>
            <w:r w:rsidRPr="00136346">
              <w:rPr>
                <w:rFonts w:ascii="Gudea" w:hAnsi="Gudea"/>
                <w:color w:val="0D414E"/>
              </w:rPr>
              <w:t xml:space="preserve">Et bestyrelsesmedlem anses i denne sammenhæng ikke for uafhængig, hvis den pågældende f.eks.: </w:t>
            </w:r>
          </w:p>
          <w:p w14:paraId="7F177166" w14:textId="215193CE" w:rsidR="008D414A" w:rsidRPr="004536CB"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er, eller inden for de seneste tre år har været, medlem af direktionen eller ledende medarbejder i fonden</w:t>
            </w:r>
            <w:r w:rsidR="004536CB">
              <w:rPr>
                <w:rFonts w:ascii="Gudea" w:hAnsi="Gudea"/>
                <w:color w:val="0D414E"/>
              </w:rPr>
              <w:t xml:space="preserve"> eller </w:t>
            </w:r>
            <w:r w:rsidRPr="004536CB">
              <w:rPr>
                <w:rFonts w:ascii="Gudea" w:hAnsi="Gudea"/>
                <w:color w:val="0D414E"/>
              </w:rPr>
              <w:t xml:space="preserve">i en væsentlig dattervirksomhed eller i en </w:t>
            </w:r>
            <w:r w:rsidR="00824B05">
              <w:rPr>
                <w:rFonts w:ascii="Gudea" w:hAnsi="Gudea"/>
                <w:color w:val="0D414E"/>
              </w:rPr>
              <w:t xml:space="preserve">væsentlig </w:t>
            </w:r>
            <w:r w:rsidRPr="004536CB">
              <w:rPr>
                <w:rFonts w:ascii="Gudea" w:hAnsi="Gudea"/>
                <w:color w:val="0D414E"/>
              </w:rPr>
              <w:t>associeret virksomhed til fonden,</w:t>
            </w:r>
          </w:p>
          <w:p w14:paraId="58BF3F37" w14:textId="2B7698B3"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inden for de seneste fem år har modtaget større vederlag, herunder uddelinger eller andre ydelser, fra fonden eller en dattervirksomhed eller associeret virksomhed til fonden i anden egenskab end som medlem af fondens bestyrelse, </w:t>
            </w:r>
          </w:p>
          <w:p w14:paraId="072363A6" w14:textId="77777777" w:rsidR="006D3D81"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inden for det seneste år har haft en væsentlig forretningsrelation (f.eks. personlig eller indirekte </w:t>
            </w:r>
          </w:p>
          <w:p w14:paraId="79DD4E31" w14:textId="73B2823C" w:rsidR="008D414A" w:rsidRPr="006D3D81" w:rsidRDefault="00136346" w:rsidP="00DD2DA3">
            <w:pPr>
              <w:pStyle w:val="Listeafsnit"/>
              <w:numPr>
                <w:ilvl w:val="0"/>
                <w:numId w:val="7"/>
              </w:numPr>
              <w:spacing w:before="120" w:after="120"/>
              <w:jc w:val="both"/>
              <w:rPr>
                <w:rFonts w:ascii="Gudea" w:hAnsi="Gudea"/>
                <w:color w:val="0D414E"/>
              </w:rPr>
            </w:pPr>
            <w:r w:rsidRPr="006D3D81">
              <w:rPr>
                <w:rFonts w:ascii="Gudea" w:hAnsi="Gudea"/>
                <w:color w:val="0D414E"/>
              </w:rPr>
              <w:t xml:space="preserve">som partner eller ansat, aktionær, kunde, leverandør eller ledelsesmedlem i virksomheder med tilsvarende forbindelse) med fonden eller en dattervirksomhed eller associeret virksomhed til fonden, </w:t>
            </w:r>
          </w:p>
          <w:p w14:paraId="2202402D" w14:textId="4855F589"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er, eller inden for de seneste tre år har været, ansat eller partner hos fondens eller fondens dattervirksomhed</w:t>
            </w:r>
            <w:r w:rsidR="00134FDC">
              <w:rPr>
                <w:rFonts w:ascii="Gudea" w:hAnsi="Gudea"/>
                <w:color w:val="0D414E"/>
              </w:rPr>
              <w:t>er</w:t>
            </w:r>
            <w:r w:rsidRPr="008D414A">
              <w:rPr>
                <w:rFonts w:ascii="Gudea" w:hAnsi="Gudea"/>
                <w:color w:val="0D414E"/>
              </w:rPr>
              <w:t xml:space="preserve">s eksterne revisor, </w:t>
            </w:r>
          </w:p>
          <w:p w14:paraId="5D2B5B59" w14:textId="77777777"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har været medlem af fondens bestyrelse eller direktion i mere end 12 år, </w:t>
            </w:r>
          </w:p>
          <w:p w14:paraId="3AE76915" w14:textId="77777777"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er i nær familie med eller på anden måde står personer, som ikke betragtes som uafhængige, særligt nær, </w:t>
            </w:r>
          </w:p>
          <w:p w14:paraId="6DE8B966" w14:textId="77777777"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er stifter eller væsentlig gavegiver eller bidragsyder, </w:t>
            </w:r>
          </w:p>
          <w:p w14:paraId="65013E8F" w14:textId="77777777" w:rsidR="008D414A" w:rsidRDefault="00136346" w:rsidP="00DD2DA3">
            <w:pPr>
              <w:pStyle w:val="Listeafsnit"/>
              <w:numPr>
                <w:ilvl w:val="0"/>
                <w:numId w:val="7"/>
              </w:numPr>
              <w:spacing w:before="120" w:after="120"/>
              <w:ind w:left="714" w:hanging="357"/>
              <w:jc w:val="both"/>
              <w:rPr>
                <w:rFonts w:ascii="Gudea" w:hAnsi="Gudea"/>
                <w:color w:val="0D414E"/>
              </w:rPr>
            </w:pPr>
            <w:r w:rsidRPr="008D414A">
              <w:rPr>
                <w:rFonts w:ascii="Gudea" w:hAnsi="Gudea"/>
                <w:color w:val="0D414E"/>
              </w:rPr>
              <w:t xml:space="preserve">er bestyrelsesmedlem i fonden, hvis fonden har til formål at yde støtte til bestyrelsesmedlemmets familie eller andre, som står bestyrelsesmedlemmet særligt nær, </w:t>
            </w:r>
          </w:p>
          <w:p w14:paraId="2CCBAB23" w14:textId="77777777" w:rsidR="008D414A" w:rsidRDefault="00136346" w:rsidP="00DD2DA3">
            <w:pPr>
              <w:pStyle w:val="Listeafsnit"/>
              <w:numPr>
                <w:ilvl w:val="0"/>
                <w:numId w:val="7"/>
              </w:numPr>
              <w:spacing w:before="120" w:after="120"/>
              <w:ind w:left="714" w:hanging="357"/>
              <w:jc w:val="both"/>
              <w:rPr>
                <w:rFonts w:ascii="Gudea" w:hAnsi="Gudea"/>
                <w:color w:val="0D414E"/>
              </w:rPr>
            </w:pPr>
            <w:r w:rsidRPr="008D414A">
              <w:rPr>
                <w:rFonts w:ascii="Gudea" w:hAnsi="Gudea"/>
                <w:color w:val="0D414E"/>
              </w:rPr>
              <w:t xml:space="preserve">er ledelsesmedlem i en organisation, en anden fond eller lignende, der modtager eller gentagne gange inden for de seneste fem år har modtaget væsentlige donationer fra fonden, eller </w:t>
            </w:r>
          </w:p>
          <w:p w14:paraId="3D341460" w14:textId="2697E8D3" w:rsidR="00136346" w:rsidRPr="008D414A" w:rsidRDefault="00136346" w:rsidP="00DD2DA3">
            <w:pPr>
              <w:pStyle w:val="Listeafsnit"/>
              <w:numPr>
                <w:ilvl w:val="0"/>
                <w:numId w:val="7"/>
              </w:numPr>
              <w:spacing w:before="120" w:after="120"/>
              <w:ind w:left="714" w:hanging="357"/>
              <w:jc w:val="both"/>
              <w:rPr>
                <w:rFonts w:ascii="Gudea" w:hAnsi="Gudea"/>
                <w:color w:val="0D414E"/>
              </w:rPr>
            </w:pPr>
            <w:r w:rsidRPr="008D414A">
              <w:rPr>
                <w:rFonts w:ascii="Gudea" w:hAnsi="Gudea"/>
                <w:color w:val="0D414E"/>
              </w:rPr>
              <w:t>er ledelsesmedlem i en organisation, en anden fond eller lignende, der bevilger eller gentagne gange inden for de seneste fem år har bevilget væsentlige donationer til fonden.</w:t>
            </w:r>
            <w:r w:rsidRPr="00264CA1">
              <w:rPr>
                <w:rFonts w:ascii="Gudea" w:hAnsi="Gudea"/>
                <w:color w:val="0D414E"/>
              </w:rPr>
              <w:t xml:space="preserve"> </w:t>
            </w:r>
          </w:p>
        </w:tc>
      </w:tr>
      <w:tr w:rsidR="00136346" w14:paraId="4D27DCFE" w14:textId="77777777" w:rsidTr="00CA591E">
        <w:trPr>
          <w:cantSplit/>
          <w:trHeight w:val="397"/>
          <w:tblHeader/>
        </w:trPr>
        <w:tc>
          <w:tcPr>
            <w:tcW w:w="2402" w:type="dxa"/>
            <w:vMerge w:val="restart"/>
            <w:tcBorders>
              <w:left w:val="single" w:sz="12" w:space="0" w:color="auto"/>
            </w:tcBorders>
            <w:shd w:val="clear" w:color="auto" w:fill="0D414E"/>
            <w:vAlign w:val="center"/>
          </w:tcPr>
          <w:p w14:paraId="6C09F93C" w14:textId="77777777" w:rsidR="00136346" w:rsidRPr="006E758A" w:rsidRDefault="00136346" w:rsidP="00391FBB">
            <w:pPr>
              <w:spacing w:before="20" w:after="20"/>
              <w:jc w:val="center"/>
              <w:rPr>
                <w:rFonts w:ascii="Gudea" w:hAnsi="Gudea"/>
                <w:b/>
                <w:bCs/>
              </w:rPr>
            </w:pPr>
            <w:r w:rsidRPr="006E758A">
              <w:rPr>
                <w:rFonts w:ascii="Gudea" w:hAnsi="Gudea"/>
                <w:b/>
                <w:bCs/>
              </w:rPr>
              <w:t>Fonden følger</w:t>
            </w:r>
          </w:p>
        </w:tc>
        <w:tc>
          <w:tcPr>
            <w:tcW w:w="4804" w:type="dxa"/>
            <w:gridSpan w:val="2"/>
            <w:shd w:val="clear" w:color="auto" w:fill="0D414E"/>
          </w:tcPr>
          <w:p w14:paraId="55AB6F67" w14:textId="77777777" w:rsidR="00136346" w:rsidRPr="006E758A" w:rsidRDefault="00136346" w:rsidP="00391FBB">
            <w:pPr>
              <w:spacing w:before="20" w:after="20"/>
              <w:jc w:val="center"/>
              <w:rPr>
                <w:rFonts w:ascii="Gudea" w:hAnsi="Gudea"/>
                <w:b/>
                <w:bCs/>
              </w:rPr>
            </w:pPr>
            <w:r w:rsidRPr="006E758A">
              <w:rPr>
                <w:rFonts w:ascii="Gudea" w:hAnsi="Gudea"/>
                <w:b/>
                <w:bCs/>
              </w:rPr>
              <w:t>Fonden forklarer</w:t>
            </w:r>
          </w:p>
        </w:tc>
        <w:tc>
          <w:tcPr>
            <w:tcW w:w="2402" w:type="dxa"/>
            <w:vMerge w:val="restart"/>
            <w:tcBorders>
              <w:right w:val="single" w:sz="12" w:space="0" w:color="auto"/>
            </w:tcBorders>
            <w:shd w:val="clear" w:color="auto" w:fill="0D414E"/>
            <w:vAlign w:val="center"/>
          </w:tcPr>
          <w:p w14:paraId="2CDD9EF5" w14:textId="77777777" w:rsidR="00136346" w:rsidRPr="006E758A" w:rsidRDefault="00136346" w:rsidP="00391FBB">
            <w:pPr>
              <w:spacing w:before="20" w:after="20"/>
              <w:jc w:val="center"/>
              <w:rPr>
                <w:rFonts w:ascii="Gudea" w:hAnsi="Gudea"/>
                <w:b/>
                <w:bCs/>
              </w:rPr>
            </w:pPr>
            <w:r w:rsidRPr="006E758A">
              <w:rPr>
                <w:rFonts w:ascii="Gudea" w:hAnsi="Gudea"/>
                <w:b/>
                <w:bCs/>
              </w:rPr>
              <w:t>Ikke relevant</w:t>
            </w:r>
          </w:p>
        </w:tc>
      </w:tr>
      <w:tr w:rsidR="00136346" w14:paraId="31A1F041" w14:textId="77777777" w:rsidTr="00CA591E">
        <w:trPr>
          <w:cantSplit/>
          <w:trHeight w:val="472"/>
          <w:tblHeader/>
        </w:trPr>
        <w:tc>
          <w:tcPr>
            <w:tcW w:w="2402" w:type="dxa"/>
            <w:vMerge/>
            <w:tcBorders>
              <w:left w:val="single" w:sz="12" w:space="0" w:color="auto"/>
            </w:tcBorders>
            <w:shd w:val="clear" w:color="auto" w:fill="0D414E"/>
          </w:tcPr>
          <w:p w14:paraId="0D55DAC3" w14:textId="77777777" w:rsidR="00136346" w:rsidRPr="00892C6A" w:rsidRDefault="00136346" w:rsidP="00391FBB">
            <w:pPr>
              <w:spacing w:before="20" w:after="20"/>
              <w:rPr>
                <w:rFonts w:ascii="Gudea" w:hAnsi="Gudea"/>
              </w:rPr>
            </w:pPr>
          </w:p>
        </w:tc>
        <w:tc>
          <w:tcPr>
            <w:tcW w:w="2402" w:type="dxa"/>
            <w:shd w:val="clear" w:color="auto" w:fill="0D414E"/>
          </w:tcPr>
          <w:p w14:paraId="31B62031"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32FDB7DE"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4A837EBD" w14:textId="77777777" w:rsidR="00136346" w:rsidRPr="00892C6A" w:rsidRDefault="00136346" w:rsidP="00391FBB">
            <w:pPr>
              <w:spacing w:before="20" w:after="20"/>
              <w:rPr>
                <w:rFonts w:ascii="Gudea" w:hAnsi="Gudea"/>
              </w:rPr>
            </w:pPr>
          </w:p>
        </w:tc>
      </w:tr>
      <w:tr w:rsidR="00136346" w14:paraId="15639E50" w14:textId="77777777" w:rsidTr="00CA591E">
        <w:trPr>
          <w:cantSplit/>
          <w:trHeight w:val="1519"/>
          <w:tblHeader/>
        </w:trPr>
        <w:tc>
          <w:tcPr>
            <w:tcW w:w="2402" w:type="dxa"/>
            <w:tcBorders>
              <w:left w:val="single" w:sz="12" w:space="0" w:color="auto"/>
              <w:bottom w:val="single" w:sz="12" w:space="0" w:color="auto"/>
            </w:tcBorders>
          </w:tcPr>
          <w:p w14:paraId="2C8AAE0E" w14:textId="52F9A35E" w:rsidR="00136346" w:rsidRPr="00892C6A" w:rsidRDefault="00E400B2" w:rsidP="00391FBB">
            <w:pPr>
              <w:spacing w:before="20" w:after="20"/>
              <w:rPr>
                <w:rFonts w:ascii="Gudea" w:hAnsi="Gudea"/>
              </w:rPr>
            </w:pPr>
            <w:r>
              <w:rPr>
                <w:rFonts w:ascii="Gudea" w:hAnsi="Gudea"/>
              </w:rPr>
              <w:t>Ja</w:t>
            </w:r>
          </w:p>
        </w:tc>
        <w:tc>
          <w:tcPr>
            <w:tcW w:w="2402" w:type="dxa"/>
            <w:tcBorders>
              <w:bottom w:val="single" w:sz="12" w:space="0" w:color="auto"/>
            </w:tcBorders>
          </w:tcPr>
          <w:p w14:paraId="5F440AA7" w14:textId="4CA3F3EF" w:rsidR="00136346" w:rsidRPr="00892C6A" w:rsidRDefault="00136346" w:rsidP="00391FBB">
            <w:pPr>
              <w:spacing w:before="20" w:after="20"/>
              <w:rPr>
                <w:rFonts w:ascii="Gudea" w:hAnsi="Gudea"/>
              </w:rPr>
            </w:pPr>
          </w:p>
        </w:tc>
        <w:tc>
          <w:tcPr>
            <w:tcW w:w="2402" w:type="dxa"/>
            <w:tcBorders>
              <w:bottom w:val="single" w:sz="12" w:space="0" w:color="auto"/>
            </w:tcBorders>
          </w:tcPr>
          <w:p w14:paraId="50599204" w14:textId="0FC32660"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17438C21" w14:textId="78FFFE13" w:rsidR="00136346" w:rsidRPr="00892C6A" w:rsidRDefault="00136346" w:rsidP="00391FBB">
            <w:pPr>
              <w:spacing w:before="20" w:after="20"/>
              <w:rPr>
                <w:rFonts w:ascii="Gudea" w:hAnsi="Gudea"/>
              </w:rPr>
            </w:pPr>
          </w:p>
        </w:tc>
      </w:tr>
    </w:tbl>
    <w:p w14:paraId="1B91A357" w14:textId="77777777" w:rsidR="00136346" w:rsidRDefault="00136346"/>
    <w:p w14:paraId="7F3170DC" w14:textId="77777777" w:rsidR="0094413D" w:rsidRDefault="0094413D"/>
    <w:p w14:paraId="3C4EF733" w14:textId="77777777" w:rsidR="0094413D" w:rsidRDefault="0094413D"/>
    <w:p w14:paraId="6D36AA53" w14:textId="77777777" w:rsidR="0094413D" w:rsidRDefault="0094413D"/>
    <w:p w14:paraId="2940976F" w14:textId="77777777" w:rsidR="0094413D" w:rsidRDefault="0094413D"/>
    <w:p w14:paraId="0E8B78A7" w14:textId="77777777" w:rsidR="0094413D" w:rsidRDefault="0094413D"/>
    <w:p w14:paraId="7D707C1E" w14:textId="77777777" w:rsidR="0094413D" w:rsidRDefault="0094413D"/>
    <w:p w14:paraId="15515FB6" w14:textId="77777777" w:rsidR="0094413D" w:rsidRDefault="0094413D"/>
    <w:p w14:paraId="4B6B927B" w14:textId="18E7895D" w:rsidR="00E10AB1" w:rsidRDefault="00E10AB1" w:rsidP="00E10AB1">
      <w:pPr>
        <w:pStyle w:val="Overskrift4"/>
        <w:rPr>
          <w:sz w:val="26"/>
        </w:rPr>
      </w:pPr>
      <w:r w:rsidRPr="009D6246">
        <w:rPr>
          <w:szCs w:val="32"/>
        </w:rPr>
        <w:t>2.5. Udpegningsperiode</w:t>
      </w:r>
    </w:p>
    <w:tbl>
      <w:tblPr>
        <w:tblStyle w:val="Tabel-Gitter"/>
        <w:tblW w:w="0" w:type="auto"/>
        <w:tblLayout w:type="fixed"/>
        <w:tblLook w:val="04A0" w:firstRow="1" w:lastRow="0" w:firstColumn="1" w:lastColumn="0" w:noHBand="0" w:noVBand="1"/>
        <w:tblDescription w:val="Tabel 14"/>
      </w:tblPr>
      <w:tblGrid>
        <w:gridCol w:w="2402"/>
        <w:gridCol w:w="2402"/>
        <w:gridCol w:w="2402"/>
        <w:gridCol w:w="2402"/>
      </w:tblGrid>
      <w:tr w:rsidR="00136346" w14:paraId="29EBC6EA"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3D1D58FD" w14:textId="23F9D846" w:rsidR="00136346" w:rsidRPr="00264CA1" w:rsidRDefault="00136346" w:rsidP="00DD2DA3">
            <w:pPr>
              <w:spacing w:before="120" w:after="120"/>
              <w:jc w:val="both"/>
              <w:rPr>
                <w:rFonts w:ascii="Gudea" w:hAnsi="Gudea"/>
                <w:color w:val="0D414E"/>
              </w:rPr>
            </w:pPr>
            <w:r w:rsidRPr="00264CA1">
              <w:rPr>
                <w:rFonts w:ascii="Gudea" w:hAnsi="Gudea"/>
                <w:b/>
                <w:bCs/>
                <w:color w:val="0D414E"/>
              </w:rPr>
              <w:t>2.5.1</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bestyrelsens medlemmer som minimum udpeges for en periode på to år ad gangen</w:t>
            </w:r>
            <w:r w:rsidR="003F6028">
              <w:rPr>
                <w:rFonts w:ascii="Gudea" w:hAnsi="Gudea"/>
                <w:color w:val="0D414E"/>
              </w:rPr>
              <w:t>,</w:t>
            </w:r>
            <w:r w:rsidRPr="00D64DBA">
              <w:rPr>
                <w:rFonts w:ascii="Gudea" w:hAnsi="Gudea"/>
                <w:color w:val="0D414E"/>
              </w:rPr>
              <w:t xml:space="preserve"> og maksimalt for en periode på fire år ad gangen. Genudpegning kan finde sted.</w:t>
            </w:r>
          </w:p>
        </w:tc>
      </w:tr>
      <w:tr w:rsidR="00136346" w14:paraId="65F0306D" w14:textId="77777777" w:rsidTr="00CA591E">
        <w:trPr>
          <w:cantSplit/>
          <w:trHeight w:val="397"/>
          <w:tblHeader/>
        </w:trPr>
        <w:tc>
          <w:tcPr>
            <w:tcW w:w="2402" w:type="dxa"/>
            <w:vMerge w:val="restart"/>
            <w:tcBorders>
              <w:left w:val="single" w:sz="12" w:space="0" w:color="auto"/>
            </w:tcBorders>
            <w:shd w:val="clear" w:color="auto" w:fill="0D414E"/>
            <w:vAlign w:val="center"/>
          </w:tcPr>
          <w:p w14:paraId="553AD327" w14:textId="77777777" w:rsidR="00136346" w:rsidRPr="006E758A" w:rsidRDefault="00136346" w:rsidP="00391FBB">
            <w:pPr>
              <w:spacing w:before="20" w:after="20"/>
              <w:jc w:val="center"/>
              <w:rPr>
                <w:rFonts w:ascii="Gudea" w:hAnsi="Gudea"/>
                <w:b/>
                <w:bCs/>
              </w:rPr>
            </w:pPr>
            <w:r w:rsidRPr="006E758A">
              <w:rPr>
                <w:rFonts w:ascii="Gudea" w:hAnsi="Gudea"/>
                <w:b/>
                <w:bCs/>
              </w:rPr>
              <w:t>Fonden følger</w:t>
            </w:r>
          </w:p>
        </w:tc>
        <w:tc>
          <w:tcPr>
            <w:tcW w:w="4804" w:type="dxa"/>
            <w:gridSpan w:val="2"/>
            <w:shd w:val="clear" w:color="auto" w:fill="0D414E"/>
          </w:tcPr>
          <w:p w14:paraId="4CC35855" w14:textId="77777777" w:rsidR="00136346" w:rsidRPr="006E758A" w:rsidRDefault="00136346" w:rsidP="00391FBB">
            <w:pPr>
              <w:spacing w:before="20" w:after="20"/>
              <w:jc w:val="center"/>
              <w:rPr>
                <w:rFonts w:ascii="Gudea" w:hAnsi="Gudea"/>
                <w:b/>
                <w:bCs/>
              </w:rPr>
            </w:pPr>
            <w:r w:rsidRPr="006E758A">
              <w:rPr>
                <w:rFonts w:ascii="Gudea" w:hAnsi="Gudea"/>
                <w:b/>
                <w:bCs/>
              </w:rPr>
              <w:t>Fonden forklarer</w:t>
            </w:r>
          </w:p>
        </w:tc>
        <w:tc>
          <w:tcPr>
            <w:tcW w:w="2402" w:type="dxa"/>
            <w:vMerge w:val="restart"/>
            <w:tcBorders>
              <w:right w:val="single" w:sz="12" w:space="0" w:color="auto"/>
            </w:tcBorders>
            <w:shd w:val="clear" w:color="auto" w:fill="0D414E"/>
            <w:vAlign w:val="center"/>
          </w:tcPr>
          <w:p w14:paraId="7D20948F" w14:textId="77777777" w:rsidR="00136346" w:rsidRPr="006E758A" w:rsidRDefault="00136346" w:rsidP="00391FBB">
            <w:pPr>
              <w:spacing w:before="20" w:after="20"/>
              <w:jc w:val="center"/>
              <w:rPr>
                <w:rFonts w:ascii="Gudea" w:hAnsi="Gudea"/>
                <w:b/>
                <w:bCs/>
              </w:rPr>
            </w:pPr>
            <w:r w:rsidRPr="006E758A">
              <w:rPr>
                <w:rFonts w:ascii="Gudea" w:hAnsi="Gudea"/>
                <w:b/>
                <w:bCs/>
              </w:rPr>
              <w:t>Ikke relevant</w:t>
            </w:r>
          </w:p>
        </w:tc>
      </w:tr>
      <w:tr w:rsidR="00136346" w14:paraId="1DE3E423" w14:textId="77777777" w:rsidTr="00CA591E">
        <w:trPr>
          <w:cantSplit/>
          <w:trHeight w:val="423"/>
          <w:tblHeader/>
        </w:trPr>
        <w:tc>
          <w:tcPr>
            <w:tcW w:w="2402" w:type="dxa"/>
            <w:vMerge/>
            <w:tcBorders>
              <w:left w:val="single" w:sz="12" w:space="0" w:color="auto"/>
            </w:tcBorders>
            <w:shd w:val="clear" w:color="auto" w:fill="0D414E"/>
          </w:tcPr>
          <w:p w14:paraId="4A7EB6D0" w14:textId="77777777" w:rsidR="00136346" w:rsidRPr="00892C6A" w:rsidRDefault="00136346" w:rsidP="00391FBB">
            <w:pPr>
              <w:spacing w:before="20" w:after="20"/>
              <w:rPr>
                <w:rFonts w:ascii="Gudea" w:hAnsi="Gudea"/>
              </w:rPr>
            </w:pPr>
          </w:p>
        </w:tc>
        <w:tc>
          <w:tcPr>
            <w:tcW w:w="2402" w:type="dxa"/>
            <w:shd w:val="clear" w:color="auto" w:fill="0D414E"/>
          </w:tcPr>
          <w:p w14:paraId="7A383502"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95679B2"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65879820" w14:textId="77777777" w:rsidR="00136346" w:rsidRPr="00892C6A" w:rsidRDefault="00136346" w:rsidP="00391FBB">
            <w:pPr>
              <w:spacing w:before="20" w:after="20"/>
              <w:rPr>
                <w:rFonts w:ascii="Gudea" w:hAnsi="Gudea"/>
              </w:rPr>
            </w:pPr>
          </w:p>
        </w:tc>
      </w:tr>
      <w:tr w:rsidR="00136346" w14:paraId="496582B7" w14:textId="77777777" w:rsidTr="00CA591E">
        <w:trPr>
          <w:cantSplit/>
          <w:trHeight w:val="1555"/>
          <w:tblHeader/>
        </w:trPr>
        <w:tc>
          <w:tcPr>
            <w:tcW w:w="2402" w:type="dxa"/>
            <w:tcBorders>
              <w:left w:val="single" w:sz="12" w:space="0" w:color="auto"/>
              <w:bottom w:val="single" w:sz="12" w:space="0" w:color="auto"/>
            </w:tcBorders>
          </w:tcPr>
          <w:p w14:paraId="4AB3C464" w14:textId="054338C6" w:rsidR="00136346" w:rsidRPr="00892C6A" w:rsidRDefault="00E400B2" w:rsidP="00391FBB">
            <w:pPr>
              <w:spacing w:before="20" w:after="20"/>
              <w:jc w:val="both"/>
              <w:rPr>
                <w:rFonts w:ascii="Gudea" w:hAnsi="Gudea"/>
              </w:rPr>
            </w:pPr>
            <w:r>
              <w:rPr>
                <w:rFonts w:ascii="Gudea" w:hAnsi="Gudea"/>
              </w:rPr>
              <w:t>Ja</w:t>
            </w:r>
          </w:p>
        </w:tc>
        <w:tc>
          <w:tcPr>
            <w:tcW w:w="2402" w:type="dxa"/>
            <w:tcBorders>
              <w:bottom w:val="single" w:sz="12" w:space="0" w:color="auto"/>
            </w:tcBorders>
          </w:tcPr>
          <w:p w14:paraId="6D821A93" w14:textId="2DF0EEED" w:rsidR="00136346" w:rsidRPr="00892C6A" w:rsidRDefault="00136346" w:rsidP="00391FBB">
            <w:pPr>
              <w:spacing w:before="20" w:after="20"/>
              <w:rPr>
                <w:rFonts w:ascii="Gudea" w:hAnsi="Gudea"/>
              </w:rPr>
            </w:pPr>
          </w:p>
        </w:tc>
        <w:tc>
          <w:tcPr>
            <w:tcW w:w="2402" w:type="dxa"/>
            <w:tcBorders>
              <w:bottom w:val="single" w:sz="12" w:space="0" w:color="auto"/>
            </w:tcBorders>
          </w:tcPr>
          <w:p w14:paraId="334268F9" w14:textId="7BF62B88"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15C1DDC5" w14:textId="3C7552CC" w:rsidR="00136346" w:rsidRPr="00892C6A" w:rsidRDefault="00136346" w:rsidP="00391FBB">
            <w:pPr>
              <w:spacing w:before="20" w:after="20"/>
              <w:rPr>
                <w:rFonts w:ascii="Gudea" w:hAnsi="Gudea"/>
              </w:rPr>
            </w:pPr>
          </w:p>
        </w:tc>
      </w:tr>
    </w:tbl>
    <w:p w14:paraId="30B6D475" w14:textId="77777777" w:rsidR="009B4B68" w:rsidRDefault="009B4B68"/>
    <w:tbl>
      <w:tblPr>
        <w:tblStyle w:val="Tabel-Gitter"/>
        <w:tblW w:w="0" w:type="auto"/>
        <w:tblLayout w:type="fixed"/>
        <w:tblLook w:val="04A0" w:firstRow="1" w:lastRow="0" w:firstColumn="1" w:lastColumn="0" w:noHBand="0" w:noVBand="1"/>
        <w:tblDescription w:val="Tabel 15"/>
      </w:tblPr>
      <w:tblGrid>
        <w:gridCol w:w="2402"/>
        <w:gridCol w:w="2402"/>
        <w:gridCol w:w="2402"/>
        <w:gridCol w:w="2402"/>
      </w:tblGrid>
      <w:tr w:rsidR="00136346" w14:paraId="6E0D78FF"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3812FA3" w14:textId="22C6D836" w:rsidR="00136346" w:rsidRPr="008D414A" w:rsidRDefault="00D64DBA" w:rsidP="00DD2DA3">
            <w:pPr>
              <w:spacing w:before="120" w:after="120"/>
              <w:jc w:val="both"/>
              <w:rPr>
                <w:rFonts w:ascii="Gudea" w:hAnsi="Gudea"/>
                <w:color w:val="0D414E"/>
              </w:rPr>
            </w:pPr>
            <w:r w:rsidRPr="00264CA1">
              <w:rPr>
                <w:rFonts w:ascii="Gudea" w:hAnsi="Gudea"/>
                <w:b/>
                <w:bCs/>
                <w:color w:val="0D414E"/>
              </w:rPr>
              <w:t>2.5.2</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der for medlemmerne af bestyrelsen fastsættes en aldersgrænse, som offentliggøres i ledelsesberetningen eller på fondens hjemmeside.</w:t>
            </w:r>
          </w:p>
        </w:tc>
      </w:tr>
      <w:tr w:rsidR="00136346" w:rsidRPr="00892C6A" w14:paraId="10F85391" w14:textId="77777777" w:rsidTr="00CA591E">
        <w:trPr>
          <w:cantSplit/>
          <w:trHeight w:hRule="exact" w:val="397"/>
          <w:tblHeader/>
        </w:trPr>
        <w:tc>
          <w:tcPr>
            <w:tcW w:w="2402" w:type="dxa"/>
            <w:vMerge w:val="restart"/>
            <w:tcBorders>
              <w:left w:val="single" w:sz="12" w:space="0" w:color="auto"/>
            </w:tcBorders>
            <w:shd w:val="clear" w:color="auto" w:fill="0D414E"/>
            <w:vAlign w:val="center"/>
          </w:tcPr>
          <w:p w14:paraId="15E7C759" w14:textId="77777777" w:rsidR="00136346" w:rsidRPr="006E758A" w:rsidRDefault="00136346" w:rsidP="00391FBB">
            <w:pPr>
              <w:spacing w:before="20" w:after="20"/>
              <w:jc w:val="center"/>
              <w:rPr>
                <w:rFonts w:ascii="Gudea" w:hAnsi="Gudea"/>
                <w:b/>
                <w:bCs/>
              </w:rPr>
            </w:pPr>
            <w:r w:rsidRPr="006E758A">
              <w:rPr>
                <w:rFonts w:ascii="Gudea" w:hAnsi="Gudea"/>
                <w:b/>
                <w:bCs/>
              </w:rPr>
              <w:t>Fonden følger</w:t>
            </w:r>
          </w:p>
        </w:tc>
        <w:tc>
          <w:tcPr>
            <w:tcW w:w="4804" w:type="dxa"/>
            <w:gridSpan w:val="2"/>
            <w:shd w:val="clear" w:color="auto" w:fill="0D414E"/>
          </w:tcPr>
          <w:p w14:paraId="77D76CC8" w14:textId="77777777" w:rsidR="00136346" w:rsidRPr="006E758A" w:rsidRDefault="00136346" w:rsidP="00391FBB">
            <w:pPr>
              <w:spacing w:before="20" w:after="20"/>
              <w:jc w:val="center"/>
              <w:rPr>
                <w:rFonts w:ascii="Gudea" w:hAnsi="Gudea"/>
                <w:b/>
                <w:bCs/>
              </w:rPr>
            </w:pPr>
            <w:r w:rsidRPr="006E758A">
              <w:rPr>
                <w:rFonts w:ascii="Gudea" w:hAnsi="Gudea"/>
                <w:b/>
                <w:bCs/>
              </w:rPr>
              <w:t>Fonden forklarer</w:t>
            </w:r>
          </w:p>
        </w:tc>
        <w:tc>
          <w:tcPr>
            <w:tcW w:w="2402" w:type="dxa"/>
            <w:vMerge w:val="restart"/>
            <w:tcBorders>
              <w:right w:val="single" w:sz="12" w:space="0" w:color="auto"/>
            </w:tcBorders>
            <w:shd w:val="clear" w:color="auto" w:fill="0D414E"/>
            <w:vAlign w:val="center"/>
          </w:tcPr>
          <w:p w14:paraId="1E75317D" w14:textId="77777777" w:rsidR="00136346" w:rsidRPr="006E758A" w:rsidRDefault="00136346" w:rsidP="00391FBB">
            <w:pPr>
              <w:spacing w:before="20" w:after="20"/>
              <w:jc w:val="center"/>
              <w:rPr>
                <w:rFonts w:ascii="Gudea" w:hAnsi="Gudea"/>
                <w:b/>
                <w:bCs/>
              </w:rPr>
            </w:pPr>
            <w:r w:rsidRPr="006E758A">
              <w:rPr>
                <w:rFonts w:ascii="Gudea" w:hAnsi="Gudea"/>
                <w:b/>
                <w:bCs/>
              </w:rPr>
              <w:t>Ikke relevant</w:t>
            </w:r>
          </w:p>
        </w:tc>
      </w:tr>
      <w:tr w:rsidR="00136346" w:rsidRPr="00892C6A" w14:paraId="14AAB098" w14:textId="77777777" w:rsidTr="00CA591E">
        <w:trPr>
          <w:cantSplit/>
          <w:trHeight w:val="423"/>
          <w:tblHeader/>
        </w:trPr>
        <w:tc>
          <w:tcPr>
            <w:tcW w:w="2402" w:type="dxa"/>
            <w:vMerge/>
            <w:tcBorders>
              <w:left w:val="single" w:sz="12" w:space="0" w:color="auto"/>
            </w:tcBorders>
            <w:shd w:val="clear" w:color="auto" w:fill="0D414E"/>
          </w:tcPr>
          <w:p w14:paraId="21AA9C46" w14:textId="77777777" w:rsidR="00136346" w:rsidRPr="00892C6A" w:rsidRDefault="00136346" w:rsidP="00391FBB">
            <w:pPr>
              <w:spacing w:before="20" w:after="20"/>
              <w:rPr>
                <w:rFonts w:ascii="Gudea" w:hAnsi="Gudea"/>
              </w:rPr>
            </w:pPr>
          </w:p>
        </w:tc>
        <w:tc>
          <w:tcPr>
            <w:tcW w:w="2402" w:type="dxa"/>
            <w:shd w:val="clear" w:color="auto" w:fill="0D414E"/>
          </w:tcPr>
          <w:p w14:paraId="2939DE8E"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2C1BBF1C"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3F7F60A0" w14:textId="77777777" w:rsidR="00136346" w:rsidRPr="00892C6A" w:rsidRDefault="00136346" w:rsidP="00391FBB">
            <w:pPr>
              <w:spacing w:before="20" w:after="20"/>
              <w:rPr>
                <w:rFonts w:ascii="Gudea" w:hAnsi="Gudea"/>
              </w:rPr>
            </w:pPr>
          </w:p>
        </w:tc>
      </w:tr>
      <w:tr w:rsidR="00136346" w14:paraId="2A763209" w14:textId="77777777" w:rsidTr="00CA591E">
        <w:trPr>
          <w:cantSplit/>
          <w:trHeight w:val="1550"/>
          <w:tblHeader/>
        </w:trPr>
        <w:tc>
          <w:tcPr>
            <w:tcW w:w="2402" w:type="dxa"/>
            <w:tcBorders>
              <w:left w:val="single" w:sz="12" w:space="0" w:color="auto"/>
              <w:bottom w:val="single" w:sz="12" w:space="0" w:color="auto"/>
            </w:tcBorders>
          </w:tcPr>
          <w:p w14:paraId="73458238" w14:textId="1A7E4C5F" w:rsidR="00136346" w:rsidRDefault="00E400B2" w:rsidP="00391FBB">
            <w:pPr>
              <w:spacing w:before="20" w:after="20"/>
            </w:pPr>
            <w:r>
              <w:t>Nej</w:t>
            </w:r>
          </w:p>
        </w:tc>
        <w:tc>
          <w:tcPr>
            <w:tcW w:w="2402" w:type="dxa"/>
            <w:tcBorders>
              <w:bottom w:val="single" w:sz="12" w:space="0" w:color="auto"/>
            </w:tcBorders>
          </w:tcPr>
          <w:p w14:paraId="4CA197BA" w14:textId="06CAE3A6" w:rsidR="00136346" w:rsidRDefault="00E400B2" w:rsidP="00391FBB">
            <w:pPr>
              <w:spacing w:before="20" w:after="20"/>
            </w:pPr>
            <w:r>
              <w:rPr>
                <w:rFonts w:ascii="Verdana" w:hAnsi="Verdana"/>
                <w:color w:val="000000"/>
                <w:sz w:val="20"/>
              </w:rPr>
              <w:t>Der er ikke behov for denne regel, idet 3 af medlemmerne af bestyrelsen som kommer fra administrator, hvor almindelige regler om pensionsalder gør sig gældende. De bestyrelsesmedlemmer, der er efterkommere af stifteren, har traditionelt sagt fra, når de har nået pensionsalderen. De sidste bestyrelsesmedlemmer sidder i bestyrelsen i kraft af deres erhverv, og der følger almindelige pensionsregler.</w:t>
            </w:r>
          </w:p>
        </w:tc>
        <w:tc>
          <w:tcPr>
            <w:tcW w:w="2402" w:type="dxa"/>
            <w:tcBorders>
              <w:bottom w:val="single" w:sz="12" w:space="0" w:color="auto"/>
            </w:tcBorders>
          </w:tcPr>
          <w:p w14:paraId="6E469E4C" w14:textId="39D446F8" w:rsidR="00136346" w:rsidRPr="00E400B2" w:rsidRDefault="00E400B2" w:rsidP="00391FBB">
            <w:pPr>
              <w:spacing w:before="20" w:after="20"/>
              <w:rPr>
                <w:rFonts w:ascii="Verdana" w:hAnsi="Verdana"/>
              </w:rPr>
            </w:pPr>
            <w:r w:rsidRPr="00E400B2">
              <w:rPr>
                <w:rFonts w:ascii="Verdana" w:hAnsi="Verdana"/>
                <w:sz w:val="20"/>
              </w:rPr>
              <w:t>Ved udtrædelse genbesættes bestyrelsesposten jf. vedtægternes bestemmelser.</w:t>
            </w:r>
          </w:p>
        </w:tc>
        <w:tc>
          <w:tcPr>
            <w:tcW w:w="2402" w:type="dxa"/>
            <w:tcBorders>
              <w:bottom w:val="single" w:sz="12" w:space="0" w:color="auto"/>
              <w:right w:val="single" w:sz="12" w:space="0" w:color="auto"/>
              <w:tl2br w:val="nil"/>
              <w:tr2bl w:val="nil"/>
            </w:tcBorders>
            <w:shd w:val="clear" w:color="auto" w:fill="0D414E"/>
          </w:tcPr>
          <w:p w14:paraId="2633C0BF" w14:textId="2CFE7509" w:rsidR="00136346" w:rsidRDefault="00136346" w:rsidP="00391FBB">
            <w:pPr>
              <w:spacing w:before="20" w:after="20"/>
            </w:pPr>
          </w:p>
        </w:tc>
      </w:tr>
    </w:tbl>
    <w:p w14:paraId="43EA4802" w14:textId="77777777" w:rsidR="00391FBB" w:rsidRDefault="00391FBB"/>
    <w:p w14:paraId="098E9166" w14:textId="582988C9" w:rsidR="00E10AB1" w:rsidRDefault="00E10AB1" w:rsidP="00CA591E">
      <w:pPr>
        <w:pStyle w:val="Overskrift4"/>
        <w:pageBreakBefore/>
        <w:rPr>
          <w:sz w:val="26"/>
        </w:rPr>
      </w:pPr>
      <w:r w:rsidRPr="009D6246">
        <w:rPr>
          <w:szCs w:val="32"/>
        </w:rPr>
        <w:lastRenderedPageBreak/>
        <w:t>2.6. Evaluering</w:t>
      </w:r>
    </w:p>
    <w:tbl>
      <w:tblPr>
        <w:tblStyle w:val="Tabel-Gitter"/>
        <w:tblW w:w="0" w:type="auto"/>
        <w:tblLayout w:type="fixed"/>
        <w:tblLook w:val="04A0" w:firstRow="1" w:lastRow="0" w:firstColumn="1" w:lastColumn="0" w:noHBand="0" w:noVBand="1"/>
        <w:tblDescription w:val="Tabel 16"/>
      </w:tblPr>
      <w:tblGrid>
        <w:gridCol w:w="2402"/>
        <w:gridCol w:w="2402"/>
        <w:gridCol w:w="2402"/>
        <w:gridCol w:w="2402"/>
      </w:tblGrid>
      <w:tr w:rsidR="00183603" w14:paraId="0CC4A32A" w14:textId="77777777" w:rsidTr="00CA591E">
        <w:trPr>
          <w:cantSplit/>
          <w:trHeight w:val="1603"/>
          <w:tblHeader/>
        </w:trPr>
        <w:tc>
          <w:tcPr>
            <w:tcW w:w="9608" w:type="dxa"/>
            <w:gridSpan w:val="4"/>
            <w:tcBorders>
              <w:top w:val="single" w:sz="12" w:space="0" w:color="auto"/>
              <w:left w:val="single" w:sz="12" w:space="0" w:color="auto"/>
              <w:right w:val="single" w:sz="12" w:space="0" w:color="auto"/>
            </w:tcBorders>
          </w:tcPr>
          <w:p w14:paraId="0E3E72BE" w14:textId="53E7C9E9" w:rsidR="004D166E" w:rsidRPr="00F32619" w:rsidRDefault="00183603" w:rsidP="00E507EC">
            <w:pPr>
              <w:spacing w:before="120" w:after="120"/>
              <w:jc w:val="both"/>
              <w:rPr>
                <w:rFonts w:ascii="Gudea" w:hAnsi="Gudea"/>
                <w:color w:val="0D414E"/>
              </w:rPr>
            </w:pPr>
            <w:r w:rsidRPr="00264CA1">
              <w:rPr>
                <w:rFonts w:ascii="Gudea" w:hAnsi="Gudea"/>
                <w:b/>
                <w:bCs/>
                <w:color w:val="0D414E"/>
              </w:rPr>
              <w:t>2.6.1</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bestyrelsen fastlægger en evalueringsprocedure, hvor bestyrelsens, formandens og de individuelle medlemmers bidrag og resultater årligt evalueres, og at resultatet drøftes i bestyrelsen. Karakteren og omfanget af evalueringsproceduren afhænger af fondens konkrete forhold og kan variere fra år til år.</w:t>
            </w:r>
          </w:p>
        </w:tc>
      </w:tr>
      <w:tr w:rsidR="00183603" w:rsidRPr="005064CA" w14:paraId="15949A4D" w14:textId="77777777" w:rsidTr="00CA591E">
        <w:trPr>
          <w:cantSplit/>
          <w:trHeight w:val="397"/>
          <w:tblHeader/>
        </w:trPr>
        <w:tc>
          <w:tcPr>
            <w:tcW w:w="2402" w:type="dxa"/>
            <w:vMerge w:val="restart"/>
            <w:tcBorders>
              <w:left w:val="single" w:sz="12" w:space="0" w:color="auto"/>
            </w:tcBorders>
            <w:shd w:val="clear" w:color="auto" w:fill="0D414E"/>
            <w:vAlign w:val="center"/>
          </w:tcPr>
          <w:p w14:paraId="6EB44850" w14:textId="77777777" w:rsidR="00183603" w:rsidRPr="00D15777" w:rsidRDefault="00183603" w:rsidP="00391FBB">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15471EE6" w14:textId="77777777" w:rsidR="00183603" w:rsidRPr="00D15777" w:rsidRDefault="00183603" w:rsidP="00391FBB">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64791E84" w14:textId="77777777" w:rsidR="00183603" w:rsidRPr="00D15777" w:rsidRDefault="00183603" w:rsidP="00391FBB">
            <w:pPr>
              <w:spacing w:before="20" w:after="20"/>
              <w:jc w:val="center"/>
              <w:rPr>
                <w:rFonts w:ascii="Gudea" w:hAnsi="Gudea"/>
                <w:b/>
                <w:bCs/>
              </w:rPr>
            </w:pPr>
            <w:r w:rsidRPr="00D15777">
              <w:rPr>
                <w:rFonts w:ascii="Gudea" w:hAnsi="Gudea"/>
                <w:b/>
                <w:bCs/>
              </w:rPr>
              <w:t>Ikke relevant</w:t>
            </w:r>
          </w:p>
        </w:tc>
      </w:tr>
      <w:tr w:rsidR="00183603" w14:paraId="1EF48A04" w14:textId="77777777" w:rsidTr="00CA591E">
        <w:trPr>
          <w:cantSplit/>
          <w:trHeight w:val="351"/>
          <w:tblHeader/>
        </w:trPr>
        <w:tc>
          <w:tcPr>
            <w:tcW w:w="2402" w:type="dxa"/>
            <w:vMerge/>
            <w:tcBorders>
              <w:left w:val="single" w:sz="12" w:space="0" w:color="auto"/>
            </w:tcBorders>
            <w:shd w:val="clear" w:color="auto" w:fill="0D414E"/>
          </w:tcPr>
          <w:p w14:paraId="00F0487B" w14:textId="77777777" w:rsidR="00183603" w:rsidRPr="00892C6A" w:rsidRDefault="00183603" w:rsidP="00391FBB">
            <w:pPr>
              <w:spacing w:before="20" w:after="20"/>
              <w:rPr>
                <w:rFonts w:ascii="Gudea" w:hAnsi="Gudea"/>
              </w:rPr>
            </w:pPr>
          </w:p>
        </w:tc>
        <w:tc>
          <w:tcPr>
            <w:tcW w:w="2402" w:type="dxa"/>
            <w:shd w:val="clear" w:color="auto" w:fill="0D414E"/>
          </w:tcPr>
          <w:p w14:paraId="1D193542" w14:textId="77777777" w:rsidR="00183603" w:rsidRPr="00892C6A" w:rsidRDefault="00183603"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B1CDCA6" w14:textId="77777777" w:rsidR="00183603" w:rsidRPr="00892C6A" w:rsidRDefault="00183603" w:rsidP="00391FBB">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4D49B012" w14:textId="77777777" w:rsidR="00183603" w:rsidRPr="00892C6A" w:rsidRDefault="00183603" w:rsidP="00391FBB">
            <w:pPr>
              <w:spacing w:before="20" w:after="20"/>
              <w:rPr>
                <w:rFonts w:ascii="Gudea" w:hAnsi="Gudea"/>
              </w:rPr>
            </w:pPr>
          </w:p>
        </w:tc>
      </w:tr>
      <w:tr w:rsidR="00183603" w14:paraId="34ABE7C7" w14:textId="77777777" w:rsidTr="009F03D7">
        <w:trPr>
          <w:cantSplit/>
          <w:trHeight w:val="1555"/>
          <w:tblHeader/>
        </w:trPr>
        <w:tc>
          <w:tcPr>
            <w:tcW w:w="2402" w:type="dxa"/>
            <w:tcBorders>
              <w:left w:val="single" w:sz="12" w:space="0" w:color="auto"/>
              <w:bottom w:val="single" w:sz="12" w:space="0" w:color="auto"/>
            </w:tcBorders>
          </w:tcPr>
          <w:p w14:paraId="265F8F60" w14:textId="038FD40F" w:rsidR="00183603" w:rsidRPr="00892C6A" w:rsidRDefault="00E400B2" w:rsidP="00391FBB">
            <w:pPr>
              <w:spacing w:before="20" w:after="20"/>
              <w:rPr>
                <w:rFonts w:ascii="Gudea" w:hAnsi="Gudea"/>
              </w:rPr>
            </w:pPr>
            <w:r>
              <w:rPr>
                <w:rFonts w:ascii="Gudea" w:hAnsi="Gudea"/>
              </w:rPr>
              <w:t>Nej</w:t>
            </w:r>
          </w:p>
        </w:tc>
        <w:tc>
          <w:tcPr>
            <w:tcW w:w="2402" w:type="dxa"/>
            <w:tcBorders>
              <w:bottom w:val="single" w:sz="12" w:space="0" w:color="auto"/>
            </w:tcBorders>
          </w:tcPr>
          <w:p w14:paraId="3B0C1A23" w14:textId="020A8EB8" w:rsidR="00183603" w:rsidRPr="00892C6A" w:rsidRDefault="00E400B2" w:rsidP="00391FBB">
            <w:pPr>
              <w:spacing w:before="20" w:after="20"/>
              <w:rPr>
                <w:rFonts w:ascii="Gudea" w:hAnsi="Gudea"/>
              </w:rPr>
            </w:pPr>
            <w:r>
              <w:rPr>
                <w:rFonts w:ascii="Verdana" w:hAnsi="Verdana"/>
                <w:color w:val="000000"/>
                <w:sz w:val="20"/>
              </w:rPr>
              <w:t>Da arbejdet i bestyrelsen er uhyre minimalt, så vil en evaluering fylde mere tid end selve arbejdet i bestyrelsen, hvorfor dette udelades.</w:t>
            </w:r>
          </w:p>
        </w:tc>
        <w:tc>
          <w:tcPr>
            <w:tcW w:w="2402" w:type="dxa"/>
            <w:tcBorders>
              <w:bottom w:val="single" w:sz="12" w:space="0" w:color="auto"/>
            </w:tcBorders>
          </w:tcPr>
          <w:p w14:paraId="5A537666" w14:textId="5F763BDF" w:rsidR="00183603" w:rsidRPr="00892C6A" w:rsidRDefault="00E400B2" w:rsidP="00391FBB">
            <w:pPr>
              <w:spacing w:before="20" w:after="20"/>
              <w:rPr>
                <w:rFonts w:ascii="Gudea" w:hAnsi="Gudea"/>
              </w:rPr>
            </w:pPr>
            <w:r w:rsidRPr="00D5041F">
              <w:rPr>
                <w:rFonts w:ascii="Verdana" w:hAnsi="Verdana"/>
                <w:sz w:val="20"/>
              </w:rPr>
              <w:t>Hvis der er behov for at vurdere et medlems indsats, drøftes det på et bestyrelsesmøde.</w:t>
            </w:r>
          </w:p>
        </w:tc>
        <w:tc>
          <w:tcPr>
            <w:tcW w:w="2402" w:type="dxa"/>
            <w:tcBorders>
              <w:bottom w:val="single" w:sz="12" w:space="0" w:color="auto"/>
              <w:right w:val="single" w:sz="12" w:space="0" w:color="auto"/>
            </w:tcBorders>
            <w:shd w:val="clear" w:color="auto" w:fill="0D414E"/>
          </w:tcPr>
          <w:p w14:paraId="4EF1FE0C" w14:textId="6B2BF5EF" w:rsidR="00183603" w:rsidRPr="00892C6A" w:rsidRDefault="00183603" w:rsidP="00391FBB">
            <w:pPr>
              <w:spacing w:before="20" w:after="20"/>
              <w:rPr>
                <w:rFonts w:ascii="Gudea" w:hAnsi="Gudea"/>
              </w:rPr>
            </w:pPr>
          </w:p>
        </w:tc>
      </w:tr>
    </w:tbl>
    <w:p w14:paraId="23BC65A4" w14:textId="77777777" w:rsidR="000B7EBF" w:rsidRDefault="000B7EBF"/>
    <w:tbl>
      <w:tblPr>
        <w:tblStyle w:val="Tabel-Gitter"/>
        <w:tblW w:w="0" w:type="auto"/>
        <w:tblLayout w:type="fixed"/>
        <w:tblLook w:val="04A0" w:firstRow="1" w:lastRow="0" w:firstColumn="1" w:lastColumn="0" w:noHBand="0" w:noVBand="1"/>
        <w:tblDescription w:val="Tabel 17"/>
      </w:tblPr>
      <w:tblGrid>
        <w:gridCol w:w="2402"/>
        <w:gridCol w:w="2402"/>
        <w:gridCol w:w="2402"/>
        <w:gridCol w:w="2402"/>
      </w:tblGrid>
      <w:tr w:rsidR="00D64DBA" w14:paraId="2220FE4F"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3E5370F3" w14:textId="472F5AC9" w:rsidR="00D64DBA" w:rsidRPr="008D414A" w:rsidRDefault="00D64DBA" w:rsidP="00E507EC">
            <w:pPr>
              <w:spacing w:before="120" w:after="120"/>
              <w:jc w:val="both"/>
            </w:pPr>
            <w:r w:rsidRPr="00264CA1">
              <w:rPr>
                <w:rFonts w:ascii="Gudea" w:hAnsi="Gudea"/>
                <w:b/>
                <w:bCs/>
                <w:color w:val="0D414E"/>
              </w:rPr>
              <w:t>2.6.2</w:t>
            </w:r>
            <w:r w:rsidRPr="008D414A">
              <w:rPr>
                <w:rFonts w:ascii="Gudea" w:hAnsi="Gudea"/>
                <w:color w:val="0D414E"/>
              </w:rPr>
              <w:t xml:space="preserve"> Det </w:t>
            </w:r>
            <w:r w:rsidRPr="00264CA1">
              <w:rPr>
                <w:rFonts w:ascii="Gudea" w:hAnsi="Gudea"/>
                <w:b/>
                <w:bCs/>
                <w:color w:val="0D414E"/>
              </w:rPr>
              <w:t>anbefales</w:t>
            </w:r>
            <w:r w:rsidRPr="008D414A">
              <w:rPr>
                <w:rFonts w:ascii="Gudea" w:hAnsi="Gudea"/>
                <w:color w:val="0D414E"/>
              </w:rPr>
              <w:t>, at bestyrelsen én gang årligt evaluerer en eventuel direktions og/eller administrators arbejde og resultater efter forud fastsatte klare kriterier, og at formanden gennemgår denne med den/de pågældende.</w:t>
            </w:r>
          </w:p>
        </w:tc>
      </w:tr>
      <w:tr w:rsidR="00D64DBA" w14:paraId="27A61760" w14:textId="77777777" w:rsidTr="00CA591E">
        <w:trPr>
          <w:cantSplit/>
          <w:trHeight w:val="397"/>
          <w:tblHeader/>
        </w:trPr>
        <w:tc>
          <w:tcPr>
            <w:tcW w:w="2402" w:type="dxa"/>
            <w:vMerge w:val="restart"/>
            <w:tcBorders>
              <w:left w:val="single" w:sz="12" w:space="0" w:color="auto"/>
            </w:tcBorders>
            <w:shd w:val="clear" w:color="auto" w:fill="0D414E"/>
            <w:vAlign w:val="center"/>
          </w:tcPr>
          <w:p w14:paraId="66C8E2FB" w14:textId="77777777" w:rsidR="00D64DBA" w:rsidRPr="00D15777" w:rsidRDefault="00D64DBA" w:rsidP="00122ECA">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43B89F8F" w14:textId="77777777" w:rsidR="00D64DBA" w:rsidRPr="00D15777" w:rsidRDefault="00D64DBA" w:rsidP="00122ECA">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1CCE0BC4" w14:textId="77777777" w:rsidR="00D64DBA" w:rsidRPr="00D15777" w:rsidRDefault="00D64DBA" w:rsidP="00122ECA">
            <w:pPr>
              <w:spacing w:before="20" w:after="20"/>
              <w:jc w:val="center"/>
              <w:rPr>
                <w:rFonts w:ascii="Gudea" w:hAnsi="Gudea"/>
                <w:b/>
                <w:bCs/>
              </w:rPr>
            </w:pPr>
            <w:r w:rsidRPr="00D15777">
              <w:rPr>
                <w:rFonts w:ascii="Gudea" w:hAnsi="Gudea"/>
                <w:b/>
                <w:bCs/>
              </w:rPr>
              <w:t>Ikke relevant</w:t>
            </w:r>
          </w:p>
        </w:tc>
      </w:tr>
      <w:tr w:rsidR="00D64DBA" w14:paraId="37B5F7FB" w14:textId="77777777" w:rsidTr="00CA591E">
        <w:trPr>
          <w:cantSplit/>
          <w:trHeight w:val="449"/>
          <w:tblHeader/>
        </w:trPr>
        <w:tc>
          <w:tcPr>
            <w:tcW w:w="2402" w:type="dxa"/>
            <w:vMerge/>
            <w:tcBorders>
              <w:left w:val="single" w:sz="12" w:space="0" w:color="auto"/>
            </w:tcBorders>
            <w:shd w:val="clear" w:color="auto" w:fill="0D414E"/>
          </w:tcPr>
          <w:p w14:paraId="29DB880E" w14:textId="77777777" w:rsidR="00D64DBA" w:rsidRPr="00892C6A" w:rsidRDefault="00D64DBA" w:rsidP="00122ECA">
            <w:pPr>
              <w:spacing w:before="20" w:after="20"/>
              <w:rPr>
                <w:rFonts w:ascii="Gudea" w:hAnsi="Gudea"/>
              </w:rPr>
            </w:pPr>
          </w:p>
        </w:tc>
        <w:tc>
          <w:tcPr>
            <w:tcW w:w="2402" w:type="dxa"/>
            <w:shd w:val="clear" w:color="auto" w:fill="0D414E"/>
          </w:tcPr>
          <w:p w14:paraId="65FF542E" w14:textId="77777777" w:rsidR="00D64DBA" w:rsidRPr="00892C6A" w:rsidRDefault="00D64DBA" w:rsidP="00122ECA">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0F4D536A" w14:textId="77777777" w:rsidR="00D64DBA" w:rsidRPr="00892C6A" w:rsidRDefault="00D64DBA" w:rsidP="00122ECA">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2485AFCC" w14:textId="77777777" w:rsidR="00D64DBA" w:rsidRPr="00892C6A" w:rsidRDefault="00D64DBA" w:rsidP="00122ECA">
            <w:pPr>
              <w:spacing w:before="20" w:after="20"/>
              <w:rPr>
                <w:rFonts w:ascii="Gudea" w:hAnsi="Gudea"/>
              </w:rPr>
            </w:pPr>
          </w:p>
        </w:tc>
      </w:tr>
      <w:tr w:rsidR="00D64DBA" w14:paraId="471721D2" w14:textId="77777777" w:rsidTr="00CA591E">
        <w:trPr>
          <w:cantSplit/>
          <w:trHeight w:val="1555"/>
          <w:tblHeader/>
        </w:trPr>
        <w:tc>
          <w:tcPr>
            <w:tcW w:w="2402" w:type="dxa"/>
            <w:tcBorders>
              <w:left w:val="single" w:sz="12" w:space="0" w:color="auto"/>
              <w:bottom w:val="single" w:sz="12" w:space="0" w:color="auto"/>
            </w:tcBorders>
          </w:tcPr>
          <w:p w14:paraId="5AF72DFA" w14:textId="1D6E8D3D" w:rsidR="00D64DBA" w:rsidRPr="00892C6A" w:rsidRDefault="00E400B2" w:rsidP="00122ECA">
            <w:pPr>
              <w:spacing w:before="20" w:after="20"/>
              <w:rPr>
                <w:rFonts w:ascii="Gudea" w:hAnsi="Gudea"/>
              </w:rPr>
            </w:pPr>
            <w:r>
              <w:rPr>
                <w:rFonts w:ascii="Gudea" w:hAnsi="Gudea"/>
              </w:rPr>
              <w:t>Ja</w:t>
            </w:r>
          </w:p>
        </w:tc>
        <w:tc>
          <w:tcPr>
            <w:tcW w:w="2402" w:type="dxa"/>
            <w:tcBorders>
              <w:bottom w:val="single" w:sz="12" w:space="0" w:color="auto"/>
            </w:tcBorders>
          </w:tcPr>
          <w:p w14:paraId="57ABA8D6" w14:textId="196ACCA1" w:rsidR="00D64DBA" w:rsidRPr="00892C6A" w:rsidRDefault="00D64DBA" w:rsidP="00122ECA">
            <w:pPr>
              <w:spacing w:before="20" w:after="20"/>
              <w:rPr>
                <w:rFonts w:ascii="Gudea" w:hAnsi="Gudea"/>
              </w:rPr>
            </w:pPr>
          </w:p>
        </w:tc>
        <w:tc>
          <w:tcPr>
            <w:tcW w:w="2402" w:type="dxa"/>
            <w:tcBorders>
              <w:bottom w:val="single" w:sz="12" w:space="0" w:color="auto"/>
            </w:tcBorders>
          </w:tcPr>
          <w:p w14:paraId="6F78EB7D" w14:textId="089D6650" w:rsidR="00D64DBA" w:rsidRPr="00892C6A" w:rsidRDefault="00D64DBA" w:rsidP="00122ECA">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0CEEFAC5" w14:textId="4DBA8C18" w:rsidR="00D64DBA" w:rsidRPr="00892C6A" w:rsidRDefault="00D64DBA" w:rsidP="00122ECA">
            <w:pPr>
              <w:spacing w:before="20" w:after="20"/>
              <w:rPr>
                <w:rFonts w:ascii="Gudea" w:hAnsi="Gudea"/>
              </w:rPr>
            </w:pPr>
          </w:p>
        </w:tc>
      </w:tr>
    </w:tbl>
    <w:p w14:paraId="318DE364" w14:textId="77777777" w:rsidR="00F3447C" w:rsidRDefault="00F3447C"/>
    <w:p w14:paraId="27CF673A" w14:textId="095092C7" w:rsidR="00E10AB1" w:rsidRDefault="00E10AB1" w:rsidP="00CA591E">
      <w:pPr>
        <w:pStyle w:val="Overskrift3"/>
        <w:pageBreakBefore/>
        <w:spacing w:after="360"/>
      </w:pPr>
      <w:r w:rsidRPr="009D6246">
        <w:rPr>
          <w:szCs w:val="36"/>
        </w:rPr>
        <w:lastRenderedPageBreak/>
        <w:t>3. Bestyrelsens og en eventuel direktions vederlag</w:t>
      </w:r>
    </w:p>
    <w:tbl>
      <w:tblPr>
        <w:tblStyle w:val="Tabel-Gitter"/>
        <w:tblW w:w="0" w:type="auto"/>
        <w:tblLayout w:type="fixed"/>
        <w:tblLook w:val="04A0" w:firstRow="1" w:lastRow="0" w:firstColumn="1" w:lastColumn="0" w:noHBand="0" w:noVBand="1"/>
        <w:tblDescription w:val="Tabel 18"/>
      </w:tblPr>
      <w:tblGrid>
        <w:gridCol w:w="2402"/>
        <w:gridCol w:w="2402"/>
        <w:gridCol w:w="2402"/>
        <w:gridCol w:w="2402"/>
      </w:tblGrid>
      <w:tr w:rsidR="00D64DBA" w14:paraId="3D757FDA"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42F14875" w14:textId="5228F171" w:rsidR="00D64DBA" w:rsidRDefault="00D64DBA" w:rsidP="00E507EC">
            <w:pPr>
              <w:spacing w:before="120" w:after="120"/>
              <w:jc w:val="both"/>
            </w:pPr>
            <w:r w:rsidRPr="00264CA1">
              <w:rPr>
                <w:rFonts w:ascii="Gudea" w:hAnsi="Gudea"/>
                <w:b/>
                <w:bCs/>
                <w:color w:val="0D414E"/>
              </w:rPr>
              <w:t>3.1.1</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et eventuelt vederlag til fondens bestyrelsesmedlemmer er fast og ikke variabelt. Medlemmer af en eventuel direktion bør endvidere aflønnes med et fast vederlag, eventuelt kombineret med bonus, der ikke bør være afhængig af regnskabsmæssige resultater.</w:t>
            </w:r>
          </w:p>
        </w:tc>
      </w:tr>
      <w:tr w:rsidR="00D64DBA" w14:paraId="2EFDE0E2" w14:textId="77777777" w:rsidTr="00CA591E">
        <w:trPr>
          <w:cantSplit/>
          <w:trHeight w:val="397"/>
          <w:tblHeader/>
        </w:trPr>
        <w:tc>
          <w:tcPr>
            <w:tcW w:w="2402" w:type="dxa"/>
            <w:vMerge w:val="restart"/>
            <w:tcBorders>
              <w:left w:val="single" w:sz="12" w:space="0" w:color="auto"/>
            </w:tcBorders>
            <w:shd w:val="clear" w:color="auto" w:fill="0D414E"/>
            <w:vAlign w:val="center"/>
          </w:tcPr>
          <w:p w14:paraId="5FB6B5BF" w14:textId="77777777" w:rsidR="00D64DBA" w:rsidRPr="00D15777" w:rsidRDefault="00D64DBA" w:rsidP="00122ECA">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7F673B45" w14:textId="77777777" w:rsidR="00D64DBA" w:rsidRPr="00D15777" w:rsidRDefault="00D64DBA" w:rsidP="00122ECA">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3659D2EF" w14:textId="77777777" w:rsidR="00D64DBA" w:rsidRPr="00D15777" w:rsidRDefault="00D64DBA" w:rsidP="00122ECA">
            <w:pPr>
              <w:spacing w:before="20" w:after="20"/>
              <w:jc w:val="center"/>
              <w:rPr>
                <w:rFonts w:ascii="Gudea" w:hAnsi="Gudea"/>
                <w:b/>
                <w:bCs/>
              </w:rPr>
            </w:pPr>
            <w:r w:rsidRPr="00D15777">
              <w:rPr>
                <w:rFonts w:ascii="Gudea" w:hAnsi="Gudea"/>
                <w:b/>
                <w:bCs/>
              </w:rPr>
              <w:t>Ikke relevant</w:t>
            </w:r>
          </w:p>
        </w:tc>
      </w:tr>
      <w:tr w:rsidR="00D64DBA" w14:paraId="2A3B4F17" w14:textId="77777777" w:rsidTr="00CA591E">
        <w:trPr>
          <w:cantSplit/>
          <w:trHeight w:val="387"/>
          <w:tblHeader/>
        </w:trPr>
        <w:tc>
          <w:tcPr>
            <w:tcW w:w="2402" w:type="dxa"/>
            <w:vMerge/>
            <w:tcBorders>
              <w:left w:val="single" w:sz="12" w:space="0" w:color="auto"/>
            </w:tcBorders>
            <w:shd w:val="clear" w:color="auto" w:fill="0D414E"/>
          </w:tcPr>
          <w:p w14:paraId="5CA91192" w14:textId="77777777" w:rsidR="00D64DBA" w:rsidRPr="00892C6A" w:rsidRDefault="00D64DBA" w:rsidP="00122ECA">
            <w:pPr>
              <w:spacing w:before="20" w:after="20"/>
              <w:rPr>
                <w:rFonts w:ascii="Gudea" w:hAnsi="Gudea"/>
              </w:rPr>
            </w:pPr>
          </w:p>
        </w:tc>
        <w:tc>
          <w:tcPr>
            <w:tcW w:w="2402" w:type="dxa"/>
            <w:shd w:val="clear" w:color="auto" w:fill="0D414E"/>
          </w:tcPr>
          <w:p w14:paraId="5D13F537" w14:textId="77777777" w:rsidR="00D64DBA" w:rsidRPr="00892C6A" w:rsidRDefault="00D64DBA" w:rsidP="00122ECA">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1B31D63" w14:textId="77777777" w:rsidR="00D64DBA" w:rsidRPr="00892C6A" w:rsidRDefault="00D64DBA" w:rsidP="00122ECA">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2F7B5A13" w14:textId="77777777" w:rsidR="00D64DBA" w:rsidRPr="00892C6A" w:rsidRDefault="00D64DBA" w:rsidP="00122ECA">
            <w:pPr>
              <w:spacing w:before="20" w:after="20"/>
              <w:rPr>
                <w:rFonts w:ascii="Gudea" w:hAnsi="Gudea"/>
              </w:rPr>
            </w:pPr>
          </w:p>
        </w:tc>
      </w:tr>
      <w:tr w:rsidR="00D64DBA" w14:paraId="100638F2" w14:textId="77777777" w:rsidTr="00CA591E">
        <w:trPr>
          <w:cantSplit/>
          <w:trHeight w:val="1555"/>
          <w:tblHeader/>
        </w:trPr>
        <w:tc>
          <w:tcPr>
            <w:tcW w:w="2402" w:type="dxa"/>
            <w:tcBorders>
              <w:left w:val="single" w:sz="12" w:space="0" w:color="auto"/>
              <w:bottom w:val="single" w:sz="12" w:space="0" w:color="auto"/>
            </w:tcBorders>
          </w:tcPr>
          <w:p w14:paraId="4055E412" w14:textId="3CCA1340" w:rsidR="00D64DBA" w:rsidRPr="00892C6A" w:rsidRDefault="00E400B2" w:rsidP="00122ECA">
            <w:pPr>
              <w:spacing w:before="20" w:after="20"/>
              <w:rPr>
                <w:rFonts w:ascii="Gudea" w:hAnsi="Gudea"/>
              </w:rPr>
            </w:pPr>
            <w:r>
              <w:rPr>
                <w:rFonts w:ascii="Gudea" w:hAnsi="Gudea"/>
              </w:rPr>
              <w:t>Nej</w:t>
            </w:r>
          </w:p>
        </w:tc>
        <w:tc>
          <w:tcPr>
            <w:tcW w:w="2402" w:type="dxa"/>
            <w:tcBorders>
              <w:bottom w:val="single" w:sz="12" w:space="0" w:color="auto"/>
            </w:tcBorders>
          </w:tcPr>
          <w:p w14:paraId="3A1B61A7" w14:textId="50D569D5" w:rsidR="00D64DBA" w:rsidRPr="00892C6A" w:rsidRDefault="00E400B2" w:rsidP="00122ECA">
            <w:pPr>
              <w:spacing w:before="20" w:after="20"/>
              <w:rPr>
                <w:rFonts w:ascii="Gudea" w:hAnsi="Gudea"/>
              </w:rPr>
            </w:pPr>
            <w:r>
              <w:rPr>
                <w:rFonts w:ascii="Verdana" w:hAnsi="Verdana"/>
                <w:color w:val="000000"/>
                <w:sz w:val="20"/>
              </w:rPr>
              <w:t>Da arbejdet i bestyrelsen er minimalt, så har bestyrelsen enstemmigt vedtaget er der ikke gives noget vederlag.</w:t>
            </w:r>
          </w:p>
        </w:tc>
        <w:tc>
          <w:tcPr>
            <w:tcW w:w="2402" w:type="dxa"/>
            <w:tcBorders>
              <w:bottom w:val="single" w:sz="12" w:space="0" w:color="auto"/>
            </w:tcBorders>
          </w:tcPr>
          <w:p w14:paraId="477E18B6" w14:textId="49731647" w:rsidR="00D64DBA" w:rsidRPr="00892C6A" w:rsidRDefault="00E400B2" w:rsidP="00122ECA">
            <w:pPr>
              <w:spacing w:before="20" w:after="20"/>
              <w:rPr>
                <w:rFonts w:ascii="Gudea" w:hAnsi="Gudea"/>
              </w:rPr>
            </w:pPr>
            <w:r w:rsidRPr="00D5041F">
              <w:rPr>
                <w:rFonts w:ascii="Verdana" w:hAnsi="Verdana"/>
                <w:sz w:val="20"/>
              </w:rPr>
              <w:t>Hvis der er et ønske eller behov for at ændre beslutningen, kan et bestyrelsesmedlem stille forslag herom.</w:t>
            </w:r>
          </w:p>
        </w:tc>
        <w:tc>
          <w:tcPr>
            <w:tcW w:w="2402" w:type="dxa"/>
            <w:tcBorders>
              <w:bottom w:val="single" w:sz="12" w:space="0" w:color="auto"/>
              <w:right w:val="single" w:sz="12" w:space="0" w:color="auto"/>
            </w:tcBorders>
            <w:shd w:val="clear" w:color="auto" w:fill="FFFFFF" w:themeFill="background1"/>
          </w:tcPr>
          <w:p w14:paraId="4B86DE2D" w14:textId="6FFBCCAB" w:rsidR="00D64DBA" w:rsidRPr="00892C6A" w:rsidRDefault="00D64DBA" w:rsidP="00122ECA">
            <w:pPr>
              <w:spacing w:before="20" w:after="20"/>
              <w:rPr>
                <w:rFonts w:ascii="Gudea" w:hAnsi="Gudea"/>
              </w:rPr>
            </w:pPr>
          </w:p>
        </w:tc>
      </w:tr>
    </w:tbl>
    <w:p w14:paraId="11E61646" w14:textId="77777777" w:rsidR="00D64DBA" w:rsidRDefault="00D64DBA"/>
    <w:tbl>
      <w:tblPr>
        <w:tblStyle w:val="Tabel-Gitter"/>
        <w:tblW w:w="0" w:type="auto"/>
        <w:tblLayout w:type="fixed"/>
        <w:tblLook w:val="04A0" w:firstRow="1" w:lastRow="0" w:firstColumn="1" w:lastColumn="0" w:noHBand="0" w:noVBand="1"/>
        <w:tblDescription w:val="Tabel 19"/>
      </w:tblPr>
      <w:tblGrid>
        <w:gridCol w:w="2402"/>
        <w:gridCol w:w="2402"/>
        <w:gridCol w:w="2402"/>
        <w:gridCol w:w="2402"/>
      </w:tblGrid>
      <w:tr w:rsidR="00D64DBA" w14:paraId="4677800E"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21940459" w14:textId="7D1BD0D0" w:rsidR="00D64DBA" w:rsidRDefault="00D64DBA" w:rsidP="00E507EC">
            <w:pPr>
              <w:spacing w:before="120" w:after="120"/>
              <w:jc w:val="both"/>
            </w:pPr>
            <w:r w:rsidRPr="00264CA1">
              <w:rPr>
                <w:rFonts w:ascii="Gudea" w:hAnsi="Gudea"/>
                <w:b/>
                <w:bCs/>
                <w:color w:val="0D414E"/>
              </w:rPr>
              <w:t>3.1.2</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der i årsregnskabet oplyses om, hvad medlemmerne af bestyrelsen og en eventuel direktion hver især modtager i samlet vederlag (specificeret på de enkelte poster) fra den erhvervsdrivende fond og fra fondens dattervirksomheder og associerede virksomheder. Herudover bør der oplyses om eventuelle andre vederlag, som medlemmerne af bestyrelsen og en eventuel direktion hver især modtager for udførelse af andet arbejde eller opgaver for fonden, fondens dattervirksomheder eller associerede virksomheder, bortset fra medarbejderrepræsentanters vederlag som ansatte.</w:t>
            </w:r>
          </w:p>
        </w:tc>
      </w:tr>
      <w:tr w:rsidR="00D64DBA" w14:paraId="0BBC6AA3" w14:textId="77777777" w:rsidTr="00CA591E">
        <w:trPr>
          <w:cantSplit/>
          <w:trHeight w:val="290"/>
          <w:tblHeader/>
        </w:trPr>
        <w:tc>
          <w:tcPr>
            <w:tcW w:w="2402" w:type="dxa"/>
            <w:vMerge w:val="restart"/>
            <w:tcBorders>
              <w:left w:val="single" w:sz="12" w:space="0" w:color="auto"/>
            </w:tcBorders>
            <w:shd w:val="clear" w:color="auto" w:fill="0D414E"/>
            <w:vAlign w:val="center"/>
          </w:tcPr>
          <w:p w14:paraId="71787BFD" w14:textId="77777777" w:rsidR="00D64DBA" w:rsidRPr="00D15777" w:rsidRDefault="00D64DBA" w:rsidP="00122ECA">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3639901F" w14:textId="77777777" w:rsidR="00D64DBA" w:rsidRPr="00D15777" w:rsidRDefault="00D64DBA" w:rsidP="00122ECA">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595ACECD" w14:textId="77777777" w:rsidR="00D64DBA" w:rsidRPr="00D15777" w:rsidRDefault="00D64DBA" w:rsidP="00122ECA">
            <w:pPr>
              <w:spacing w:before="20" w:after="20"/>
              <w:jc w:val="center"/>
              <w:rPr>
                <w:rFonts w:ascii="Gudea" w:hAnsi="Gudea"/>
                <w:b/>
                <w:bCs/>
              </w:rPr>
            </w:pPr>
            <w:r w:rsidRPr="00D15777">
              <w:rPr>
                <w:rFonts w:ascii="Gudea" w:hAnsi="Gudea"/>
                <w:b/>
                <w:bCs/>
              </w:rPr>
              <w:t>Ikke relevant</w:t>
            </w:r>
          </w:p>
        </w:tc>
      </w:tr>
      <w:tr w:rsidR="00D64DBA" w14:paraId="1225612B" w14:textId="77777777" w:rsidTr="00CA591E">
        <w:trPr>
          <w:cantSplit/>
          <w:trHeight w:val="551"/>
          <w:tblHeader/>
        </w:trPr>
        <w:tc>
          <w:tcPr>
            <w:tcW w:w="2402" w:type="dxa"/>
            <w:vMerge/>
            <w:tcBorders>
              <w:left w:val="single" w:sz="12" w:space="0" w:color="auto"/>
            </w:tcBorders>
            <w:shd w:val="clear" w:color="auto" w:fill="0D414E"/>
          </w:tcPr>
          <w:p w14:paraId="5653B2B9" w14:textId="77777777" w:rsidR="00D64DBA" w:rsidRPr="00892C6A" w:rsidRDefault="00D64DBA" w:rsidP="00122ECA">
            <w:pPr>
              <w:spacing w:before="20" w:after="20"/>
              <w:rPr>
                <w:rFonts w:ascii="Gudea" w:hAnsi="Gudea"/>
              </w:rPr>
            </w:pPr>
          </w:p>
        </w:tc>
        <w:tc>
          <w:tcPr>
            <w:tcW w:w="2402" w:type="dxa"/>
            <w:shd w:val="clear" w:color="auto" w:fill="0D414E"/>
          </w:tcPr>
          <w:p w14:paraId="63FC564C" w14:textId="77777777" w:rsidR="00D64DBA" w:rsidRPr="00892C6A" w:rsidRDefault="00D64DBA" w:rsidP="00122ECA">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2877B72" w14:textId="77777777" w:rsidR="00D64DBA" w:rsidRPr="00892C6A" w:rsidRDefault="00D64DBA" w:rsidP="00122ECA">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0297BC74" w14:textId="77777777" w:rsidR="00D64DBA" w:rsidRPr="00892C6A" w:rsidRDefault="00D64DBA" w:rsidP="00122ECA">
            <w:pPr>
              <w:spacing w:before="20" w:after="20"/>
              <w:rPr>
                <w:rFonts w:ascii="Gudea" w:hAnsi="Gudea"/>
              </w:rPr>
            </w:pPr>
          </w:p>
        </w:tc>
      </w:tr>
      <w:tr w:rsidR="00D64DBA" w14:paraId="5729F916" w14:textId="77777777" w:rsidTr="00CA591E">
        <w:trPr>
          <w:cantSplit/>
          <w:trHeight w:val="1555"/>
          <w:tblHeader/>
        </w:trPr>
        <w:tc>
          <w:tcPr>
            <w:tcW w:w="2402" w:type="dxa"/>
            <w:tcBorders>
              <w:left w:val="single" w:sz="12" w:space="0" w:color="auto"/>
              <w:bottom w:val="single" w:sz="12" w:space="0" w:color="auto"/>
            </w:tcBorders>
          </w:tcPr>
          <w:p w14:paraId="3F0D7CD9" w14:textId="1BB729C9" w:rsidR="00D64DBA" w:rsidRPr="00DA12D9" w:rsidRDefault="00E400B2" w:rsidP="00122ECA">
            <w:pPr>
              <w:spacing w:before="20" w:after="20"/>
              <w:rPr>
                <w:rFonts w:ascii="Gudea" w:hAnsi="Gudea"/>
              </w:rPr>
            </w:pPr>
            <w:r>
              <w:rPr>
                <w:rFonts w:ascii="Gudea" w:hAnsi="Gudea"/>
              </w:rPr>
              <w:t>Ja</w:t>
            </w:r>
          </w:p>
        </w:tc>
        <w:tc>
          <w:tcPr>
            <w:tcW w:w="2402" w:type="dxa"/>
            <w:tcBorders>
              <w:bottom w:val="single" w:sz="12" w:space="0" w:color="auto"/>
            </w:tcBorders>
          </w:tcPr>
          <w:p w14:paraId="037B7397" w14:textId="208EF020" w:rsidR="00D64DBA" w:rsidRPr="00DA12D9" w:rsidRDefault="00D64DBA" w:rsidP="00122ECA">
            <w:pPr>
              <w:spacing w:before="20" w:after="20"/>
              <w:rPr>
                <w:rFonts w:ascii="Gudea" w:hAnsi="Gudea"/>
              </w:rPr>
            </w:pPr>
          </w:p>
        </w:tc>
        <w:tc>
          <w:tcPr>
            <w:tcW w:w="2402" w:type="dxa"/>
            <w:tcBorders>
              <w:bottom w:val="single" w:sz="12" w:space="0" w:color="auto"/>
            </w:tcBorders>
          </w:tcPr>
          <w:p w14:paraId="320E2AC5" w14:textId="269EC2F5" w:rsidR="00D64DBA" w:rsidRPr="00DA12D9" w:rsidRDefault="00D64DBA" w:rsidP="00122ECA">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648B82E8" w14:textId="33AA07D9" w:rsidR="00D64DBA" w:rsidRPr="00DA12D9" w:rsidRDefault="00D64DBA" w:rsidP="00122ECA">
            <w:pPr>
              <w:spacing w:before="20" w:after="20"/>
              <w:rPr>
                <w:rFonts w:ascii="Gudea" w:hAnsi="Gudea"/>
              </w:rPr>
            </w:pPr>
          </w:p>
        </w:tc>
      </w:tr>
    </w:tbl>
    <w:p w14:paraId="0D65201C" w14:textId="77777777" w:rsidR="00D64DBA" w:rsidRDefault="00D64DBA" w:rsidP="00264CA1">
      <w:pPr>
        <w:spacing w:before="240" w:after="240" w:line="240" w:lineRule="auto"/>
        <w:jc w:val="both"/>
      </w:pPr>
    </w:p>
    <w:sectPr w:rsidR="00D64DBA" w:rsidSect="00901A1D">
      <w:footerReference w:type="default" r:id="rId18"/>
      <w:footerReference w:type="first" r:id="rId1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C1C9" w14:textId="77777777" w:rsidR="00C933A8" w:rsidRDefault="00C933A8" w:rsidP="00892C6A">
      <w:pPr>
        <w:spacing w:after="0" w:line="240" w:lineRule="auto"/>
      </w:pPr>
      <w:r>
        <w:separator/>
      </w:r>
    </w:p>
  </w:endnote>
  <w:endnote w:type="continuationSeparator" w:id="0">
    <w:p w14:paraId="4EA9FDCA" w14:textId="77777777" w:rsidR="00C933A8" w:rsidRDefault="00C933A8" w:rsidP="00892C6A">
      <w:pPr>
        <w:spacing w:after="0" w:line="240" w:lineRule="auto"/>
      </w:pPr>
      <w:r>
        <w:continuationSeparator/>
      </w:r>
    </w:p>
  </w:endnote>
  <w:endnote w:type="continuationNotice" w:id="1">
    <w:p w14:paraId="68A28CF8" w14:textId="77777777" w:rsidR="00C933A8" w:rsidRDefault="00C93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udea">
    <w:altName w:val="Times New Roman"/>
    <w:charset w:val="00"/>
    <w:family w:val="auto"/>
    <w:pitch w:val="variable"/>
    <w:sig w:usb0="800000AF" w:usb1="4000206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CFB2" w14:textId="77777777" w:rsidR="00397C0C" w:rsidRDefault="00397C0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698787"/>
      <w:docPartObj>
        <w:docPartGallery w:val="Page Numbers (Bottom of Page)"/>
        <w:docPartUnique/>
      </w:docPartObj>
    </w:sdtPr>
    <w:sdtContent>
      <w:p w14:paraId="6AFBA232" w14:textId="675D9FD8" w:rsidR="00901A1D" w:rsidRDefault="00901A1D">
        <w:pPr>
          <w:pStyle w:val="Sidefod"/>
          <w:jc w:val="right"/>
        </w:pPr>
        <w:r>
          <w:fldChar w:fldCharType="begin"/>
        </w:r>
        <w:r>
          <w:instrText>PAGE   \* MERGEFORMAT</w:instrText>
        </w:r>
        <w:r>
          <w:fldChar w:fldCharType="separate"/>
        </w:r>
        <w:r>
          <w:t>2</w:t>
        </w:r>
        <w:r>
          <w:fldChar w:fldCharType="end"/>
        </w:r>
      </w:p>
    </w:sdtContent>
  </w:sdt>
  <w:p w14:paraId="273782B2" w14:textId="69DDF8B2" w:rsidR="00D63828" w:rsidRDefault="00D6382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D7DB" w14:textId="77777777" w:rsidR="00397C0C" w:rsidRDefault="00397C0C">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105642"/>
      <w:docPartObj>
        <w:docPartGallery w:val="Page Numbers (Bottom of Page)"/>
        <w:docPartUnique/>
      </w:docPartObj>
    </w:sdtPr>
    <w:sdtContent>
      <w:p w14:paraId="498A67AB" w14:textId="77777777" w:rsidR="00916BE6" w:rsidRDefault="00916BE6">
        <w:pPr>
          <w:pStyle w:val="Sidefod"/>
          <w:jc w:val="right"/>
        </w:pPr>
        <w:r>
          <w:fldChar w:fldCharType="begin"/>
        </w:r>
        <w:r>
          <w:instrText>PAGE   \* MERGEFORMAT</w:instrText>
        </w:r>
        <w:r>
          <w:fldChar w:fldCharType="separate"/>
        </w:r>
        <w:r>
          <w:t>2</w:t>
        </w:r>
        <w:r>
          <w:fldChar w:fldCharType="end"/>
        </w:r>
      </w:p>
    </w:sdtContent>
  </w:sdt>
  <w:p w14:paraId="5DB7ED6D" w14:textId="77B2C31E" w:rsidR="00916BE6" w:rsidRDefault="00A44B1C">
    <w:pPr>
      <w:pStyle w:val="Sidefod"/>
    </w:pPr>
    <w:r>
      <w:rPr>
        <w:rFonts w:ascii="Gudea" w:hAnsi="Gudea"/>
        <w:color w:val="0D414E"/>
        <w:sz w:val="18"/>
        <w:szCs w:val="18"/>
      </w:rPr>
      <w:t xml:space="preserve">Fonden efterlever anbefalingerne ved enten at følge eller forklare. </w:t>
    </w:r>
    <w:r w:rsidR="00916BE6" w:rsidRPr="002B0832">
      <w:rPr>
        <w:rFonts w:ascii="Gudea" w:hAnsi="Gudea"/>
        <w:color w:val="0D414E"/>
        <w:sz w:val="18"/>
        <w:szCs w:val="18"/>
      </w:rPr>
      <w:t xml:space="preserve">Hvis en anbefaling ikke følges, skal </w:t>
    </w:r>
    <w:r w:rsidR="00356414">
      <w:rPr>
        <w:rFonts w:ascii="Gudea" w:hAnsi="Gudea"/>
        <w:color w:val="0D414E"/>
        <w:sz w:val="18"/>
        <w:szCs w:val="18"/>
      </w:rPr>
      <w:t>bestyrelsen</w:t>
    </w:r>
    <w:r w:rsidR="00916BE6" w:rsidRPr="002B0832">
      <w:rPr>
        <w:rFonts w:ascii="Gudea" w:hAnsi="Gudea"/>
        <w:color w:val="0D414E"/>
        <w:sz w:val="18"/>
        <w:szCs w:val="18"/>
      </w:rPr>
      <w:t xml:space="preserve"> </w:t>
    </w:r>
    <w:r w:rsidR="007B201F">
      <w:rPr>
        <w:rFonts w:ascii="Gudea" w:hAnsi="Gudea"/>
        <w:color w:val="0D414E"/>
        <w:sz w:val="18"/>
        <w:szCs w:val="18"/>
      </w:rPr>
      <w:t xml:space="preserve">både </w:t>
    </w:r>
    <w:r w:rsidR="00916BE6" w:rsidRPr="002B0832">
      <w:rPr>
        <w:rFonts w:ascii="Gudea" w:hAnsi="Gudea"/>
        <w:color w:val="0D414E"/>
        <w:sz w:val="18"/>
        <w:szCs w:val="18"/>
      </w:rPr>
      <w:t xml:space="preserve">forklare, </w:t>
    </w:r>
    <w:r w:rsidR="00916BE6" w:rsidRPr="002B0832">
      <w:rPr>
        <w:rFonts w:ascii="Gudea" w:hAnsi="Gudea"/>
        <w:i/>
        <w:color w:val="0D414E"/>
        <w:sz w:val="18"/>
        <w:szCs w:val="18"/>
      </w:rPr>
      <w:t>hvorfor</w:t>
    </w:r>
    <w:r w:rsidR="00916BE6" w:rsidRPr="002B0832">
      <w:rPr>
        <w:rFonts w:ascii="Gudea" w:hAnsi="Gudea"/>
        <w:color w:val="0D414E"/>
        <w:sz w:val="18"/>
        <w:szCs w:val="18"/>
      </w:rPr>
      <w:t xml:space="preserve"> </w:t>
    </w:r>
    <w:r w:rsidR="00E30E70">
      <w:rPr>
        <w:rFonts w:ascii="Gudea" w:hAnsi="Gudea"/>
        <w:color w:val="0D414E"/>
        <w:sz w:val="18"/>
        <w:szCs w:val="18"/>
      </w:rPr>
      <w:t>bestyrelsen har valgt at indrette sig anderledes</w:t>
    </w:r>
    <w:r w:rsidR="00335592">
      <w:rPr>
        <w:rFonts w:ascii="Gudea" w:hAnsi="Gudea"/>
        <w:color w:val="0D414E"/>
        <w:sz w:val="18"/>
        <w:szCs w:val="18"/>
      </w:rPr>
      <w:t>,</w:t>
    </w:r>
    <w:r w:rsidR="00916BE6" w:rsidRPr="002B0832">
      <w:rPr>
        <w:rFonts w:ascii="Gudea" w:hAnsi="Gudea"/>
        <w:color w:val="0D414E"/>
        <w:sz w:val="18"/>
        <w:szCs w:val="18"/>
      </w:rPr>
      <w:t xml:space="preserve"> og</w:t>
    </w:r>
    <w:r w:rsidR="00916BE6" w:rsidRPr="002B0832">
      <w:rPr>
        <w:rFonts w:ascii="Gudea" w:hAnsi="Gudea"/>
        <w:i/>
        <w:color w:val="0D414E"/>
        <w:sz w:val="18"/>
        <w:szCs w:val="18"/>
      </w:rPr>
      <w:t xml:space="preserve"> hvordan </w:t>
    </w:r>
    <w:r w:rsidR="00096580">
      <w:rPr>
        <w:rFonts w:ascii="Gudea" w:hAnsi="Gudea"/>
        <w:color w:val="0D414E"/>
        <w:sz w:val="18"/>
        <w:szCs w:val="18"/>
      </w:rPr>
      <w:t>bestyrelsen</w:t>
    </w:r>
    <w:r w:rsidR="00916BE6" w:rsidRPr="002B0832">
      <w:rPr>
        <w:rFonts w:ascii="Gudea" w:hAnsi="Gudea"/>
        <w:color w:val="0D414E"/>
        <w:sz w:val="18"/>
        <w:szCs w:val="18"/>
      </w:rPr>
      <w:t xml:space="preserve"> </w:t>
    </w:r>
    <w:r w:rsidR="00096580">
      <w:rPr>
        <w:rFonts w:ascii="Gudea" w:hAnsi="Gudea"/>
        <w:color w:val="0D414E"/>
        <w:sz w:val="18"/>
        <w:szCs w:val="18"/>
      </w:rPr>
      <w:t>i stedet har valgt at indrette sig</w:t>
    </w:r>
    <w:r w:rsidR="00916BE6" w:rsidRPr="002B0832">
      <w:rPr>
        <w:rFonts w:ascii="Gudea" w:hAnsi="Gudea"/>
        <w:color w:val="0D414E"/>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6442" w14:textId="4417DA1B" w:rsidR="00A96CD8" w:rsidRDefault="0089363B">
    <w:pPr>
      <w:pStyle w:val="Sidefod"/>
    </w:pPr>
    <w:r w:rsidRPr="002B0832">
      <w:rPr>
        <w:rFonts w:ascii="Gudea" w:hAnsi="Gudea"/>
        <w:color w:val="0D414E"/>
        <w:sz w:val="18"/>
        <w:szCs w:val="18"/>
      </w:rPr>
      <w:t xml:space="preserve">Hvis en anbefaling ikke følges, skal fonden forklare, </w:t>
    </w:r>
    <w:r w:rsidRPr="002B0832">
      <w:rPr>
        <w:rFonts w:ascii="Gudea" w:hAnsi="Gudea"/>
        <w:i/>
        <w:color w:val="0D414E"/>
        <w:sz w:val="18"/>
        <w:szCs w:val="18"/>
      </w:rPr>
      <w:t>hvorfor</w:t>
    </w:r>
    <w:r w:rsidRPr="002B0832">
      <w:rPr>
        <w:rFonts w:ascii="Gudea" w:hAnsi="Gudea"/>
        <w:color w:val="0D414E"/>
        <w:sz w:val="18"/>
        <w:szCs w:val="18"/>
      </w:rPr>
      <w:t xml:space="preserve"> anbefalingen ikke følges</w:t>
    </w:r>
    <w:r w:rsidR="00397C0C">
      <w:rPr>
        <w:rFonts w:ascii="Gudea" w:hAnsi="Gudea"/>
        <w:color w:val="0D414E"/>
        <w:sz w:val="18"/>
        <w:szCs w:val="18"/>
      </w:rPr>
      <w:t>,</w:t>
    </w:r>
    <w:r w:rsidRPr="002B0832">
      <w:rPr>
        <w:rFonts w:ascii="Gudea" w:hAnsi="Gudea"/>
        <w:color w:val="0D414E"/>
        <w:sz w:val="18"/>
        <w:szCs w:val="18"/>
      </w:rPr>
      <w:t xml:space="preserve"> og</w:t>
    </w:r>
    <w:r w:rsidRPr="002B0832">
      <w:rPr>
        <w:rFonts w:ascii="Gudea" w:hAnsi="Gudea"/>
        <w:i/>
        <w:color w:val="0D414E"/>
        <w:sz w:val="18"/>
        <w:szCs w:val="18"/>
      </w:rPr>
      <w:t xml:space="preserve"> hvordan </w:t>
    </w:r>
    <w:r w:rsidRPr="002B0832">
      <w:rPr>
        <w:rFonts w:ascii="Gudea" w:hAnsi="Gudea"/>
        <w:color w:val="0D414E"/>
        <w:sz w:val="18"/>
        <w:szCs w:val="18"/>
      </w:rPr>
      <w:t>fonden har indrettet sig anderledes. En tilstrækkelig forklaring besvarer begge spørgsmål og kategoriserer besvarelsen som efterlevelse af anbefalingen. Det er derfor vigtigt, at fonden besvarer begge spørgsmål i sin forklaring.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91A3" w14:textId="77777777" w:rsidR="00C933A8" w:rsidRDefault="00C933A8" w:rsidP="00892C6A">
      <w:pPr>
        <w:spacing w:after="0" w:line="240" w:lineRule="auto"/>
      </w:pPr>
      <w:r>
        <w:separator/>
      </w:r>
    </w:p>
  </w:footnote>
  <w:footnote w:type="continuationSeparator" w:id="0">
    <w:p w14:paraId="49F4D43F" w14:textId="77777777" w:rsidR="00C933A8" w:rsidRDefault="00C933A8" w:rsidP="00892C6A">
      <w:pPr>
        <w:spacing w:after="0" w:line="240" w:lineRule="auto"/>
      </w:pPr>
      <w:r>
        <w:continuationSeparator/>
      </w:r>
    </w:p>
  </w:footnote>
  <w:footnote w:type="continuationNotice" w:id="1">
    <w:p w14:paraId="3ECB2971" w14:textId="77777777" w:rsidR="00C933A8" w:rsidRDefault="00C933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C4E7" w14:textId="77777777" w:rsidR="00397C0C" w:rsidRDefault="00397C0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276B" w14:textId="77777777" w:rsidR="00397C0C" w:rsidRDefault="00397C0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CFB2" w14:textId="77777777" w:rsidR="00397C0C" w:rsidRDefault="00397C0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2124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4F4EE1"/>
    <w:multiLevelType w:val="hybridMultilevel"/>
    <w:tmpl w:val="C3761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6D03EFC"/>
    <w:multiLevelType w:val="hybridMultilevel"/>
    <w:tmpl w:val="271E36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AA07263"/>
    <w:multiLevelType w:val="hybridMultilevel"/>
    <w:tmpl w:val="03121A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59D0D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52940AF"/>
    <w:multiLevelType w:val="hybridMultilevel"/>
    <w:tmpl w:val="AE3CC4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8434DAB"/>
    <w:multiLevelType w:val="hybridMultilevel"/>
    <w:tmpl w:val="B158F7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1484F83"/>
    <w:multiLevelType w:val="hybridMultilevel"/>
    <w:tmpl w:val="4A4EE4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01068FC"/>
    <w:multiLevelType w:val="hybridMultilevel"/>
    <w:tmpl w:val="CA9EB2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B7ED6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39575859">
    <w:abstractNumId w:val="0"/>
  </w:num>
  <w:num w:numId="2" w16cid:durableId="76679814">
    <w:abstractNumId w:val="6"/>
  </w:num>
  <w:num w:numId="3" w16cid:durableId="1219050719">
    <w:abstractNumId w:val="1"/>
  </w:num>
  <w:num w:numId="4" w16cid:durableId="1318609290">
    <w:abstractNumId w:val="4"/>
  </w:num>
  <w:num w:numId="5" w16cid:durableId="1835149874">
    <w:abstractNumId w:val="9"/>
  </w:num>
  <w:num w:numId="6" w16cid:durableId="189686102">
    <w:abstractNumId w:val="7"/>
  </w:num>
  <w:num w:numId="7" w16cid:durableId="108595791">
    <w:abstractNumId w:val="2"/>
  </w:num>
  <w:num w:numId="8" w16cid:durableId="1919249684">
    <w:abstractNumId w:val="8"/>
  </w:num>
  <w:num w:numId="9" w16cid:durableId="1647392602">
    <w:abstractNumId w:val="3"/>
  </w:num>
  <w:num w:numId="10" w16cid:durableId="726992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46"/>
    <w:rsid w:val="000001D5"/>
    <w:rsid w:val="00000A90"/>
    <w:rsid w:val="0000191B"/>
    <w:rsid w:val="000302FF"/>
    <w:rsid w:val="00042A00"/>
    <w:rsid w:val="00045DDC"/>
    <w:rsid w:val="00055D4B"/>
    <w:rsid w:val="00063E83"/>
    <w:rsid w:val="00093A92"/>
    <w:rsid w:val="00093D72"/>
    <w:rsid w:val="00096580"/>
    <w:rsid w:val="000A423B"/>
    <w:rsid w:val="000A522B"/>
    <w:rsid w:val="000B4067"/>
    <w:rsid w:val="000B42FF"/>
    <w:rsid w:val="000B7EBF"/>
    <w:rsid w:val="000C4A19"/>
    <w:rsid w:val="000C533C"/>
    <w:rsid w:val="000C5D0A"/>
    <w:rsid w:val="000F2923"/>
    <w:rsid w:val="000F2C81"/>
    <w:rsid w:val="00122ECA"/>
    <w:rsid w:val="00134FDC"/>
    <w:rsid w:val="00136346"/>
    <w:rsid w:val="00141BAC"/>
    <w:rsid w:val="00146524"/>
    <w:rsid w:val="001600AA"/>
    <w:rsid w:val="00164ED0"/>
    <w:rsid w:val="0017147D"/>
    <w:rsid w:val="0017580C"/>
    <w:rsid w:val="001803EB"/>
    <w:rsid w:val="00183603"/>
    <w:rsid w:val="00185761"/>
    <w:rsid w:val="001A2C47"/>
    <w:rsid w:val="001B2E50"/>
    <w:rsid w:val="001C01CC"/>
    <w:rsid w:val="001F22BE"/>
    <w:rsid w:val="001F308B"/>
    <w:rsid w:val="001F3B05"/>
    <w:rsid w:val="001F60D0"/>
    <w:rsid w:val="00221D86"/>
    <w:rsid w:val="002258DF"/>
    <w:rsid w:val="00230AE5"/>
    <w:rsid w:val="00264CA1"/>
    <w:rsid w:val="00267B4E"/>
    <w:rsid w:val="00271D80"/>
    <w:rsid w:val="00280A50"/>
    <w:rsid w:val="00281897"/>
    <w:rsid w:val="002B1D7A"/>
    <w:rsid w:val="002B699C"/>
    <w:rsid w:val="002C54DE"/>
    <w:rsid w:val="0030389A"/>
    <w:rsid w:val="003344F1"/>
    <w:rsid w:val="00335592"/>
    <w:rsid w:val="003368FA"/>
    <w:rsid w:val="00345ECF"/>
    <w:rsid w:val="00356414"/>
    <w:rsid w:val="00356C68"/>
    <w:rsid w:val="00384710"/>
    <w:rsid w:val="00391FBB"/>
    <w:rsid w:val="00397C0C"/>
    <w:rsid w:val="003A598C"/>
    <w:rsid w:val="003A6709"/>
    <w:rsid w:val="003B2E26"/>
    <w:rsid w:val="003C1189"/>
    <w:rsid w:val="003C2489"/>
    <w:rsid w:val="003F54AD"/>
    <w:rsid w:val="003F6028"/>
    <w:rsid w:val="00402C72"/>
    <w:rsid w:val="00443439"/>
    <w:rsid w:val="00450ABB"/>
    <w:rsid w:val="004536CB"/>
    <w:rsid w:val="00457D0A"/>
    <w:rsid w:val="00477543"/>
    <w:rsid w:val="0048345E"/>
    <w:rsid w:val="0049263F"/>
    <w:rsid w:val="00497A63"/>
    <w:rsid w:val="004B28E2"/>
    <w:rsid w:val="004B6C3F"/>
    <w:rsid w:val="004C63F8"/>
    <w:rsid w:val="004D166E"/>
    <w:rsid w:val="004D5E58"/>
    <w:rsid w:val="004D7221"/>
    <w:rsid w:val="004F2CD7"/>
    <w:rsid w:val="005064CA"/>
    <w:rsid w:val="005472B0"/>
    <w:rsid w:val="00554711"/>
    <w:rsid w:val="00556D47"/>
    <w:rsid w:val="00557C5D"/>
    <w:rsid w:val="0056471A"/>
    <w:rsid w:val="00567080"/>
    <w:rsid w:val="00567110"/>
    <w:rsid w:val="0056790A"/>
    <w:rsid w:val="005A5644"/>
    <w:rsid w:val="005A661B"/>
    <w:rsid w:val="005B6467"/>
    <w:rsid w:val="005C7072"/>
    <w:rsid w:val="005D5A87"/>
    <w:rsid w:val="005D70A5"/>
    <w:rsid w:val="005E38F1"/>
    <w:rsid w:val="005F76D4"/>
    <w:rsid w:val="00600F5E"/>
    <w:rsid w:val="0060213D"/>
    <w:rsid w:val="00611543"/>
    <w:rsid w:val="006210D0"/>
    <w:rsid w:val="00654697"/>
    <w:rsid w:val="00670359"/>
    <w:rsid w:val="00670F47"/>
    <w:rsid w:val="006754B7"/>
    <w:rsid w:val="00676AB3"/>
    <w:rsid w:val="00683B58"/>
    <w:rsid w:val="006B52FD"/>
    <w:rsid w:val="006D017F"/>
    <w:rsid w:val="006D3D81"/>
    <w:rsid w:val="006E0C6D"/>
    <w:rsid w:val="006E758A"/>
    <w:rsid w:val="00733A70"/>
    <w:rsid w:val="00735DEE"/>
    <w:rsid w:val="00752BB0"/>
    <w:rsid w:val="00757297"/>
    <w:rsid w:val="00763C13"/>
    <w:rsid w:val="00763CB4"/>
    <w:rsid w:val="007662EE"/>
    <w:rsid w:val="00772E19"/>
    <w:rsid w:val="007838C2"/>
    <w:rsid w:val="007B201F"/>
    <w:rsid w:val="007C55CC"/>
    <w:rsid w:val="007C5AA1"/>
    <w:rsid w:val="007D37EE"/>
    <w:rsid w:val="00803798"/>
    <w:rsid w:val="00820DC2"/>
    <w:rsid w:val="00824B05"/>
    <w:rsid w:val="00827DED"/>
    <w:rsid w:val="00841174"/>
    <w:rsid w:val="00846A41"/>
    <w:rsid w:val="00892C6A"/>
    <w:rsid w:val="0089363B"/>
    <w:rsid w:val="008B0D72"/>
    <w:rsid w:val="008D414A"/>
    <w:rsid w:val="008F4067"/>
    <w:rsid w:val="008F6CEA"/>
    <w:rsid w:val="008F735F"/>
    <w:rsid w:val="008F73DC"/>
    <w:rsid w:val="00901A1D"/>
    <w:rsid w:val="00904AE2"/>
    <w:rsid w:val="00910B6E"/>
    <w:rsid w:val="00916BE6"/>
    <w:rsid w:val="00925A85"/>
    <w:rsid w:val="0094413D"/>
    <w:rsid w:val="00970BC2"/>
    <w:rsid w:val="00992DBF"/>
    <w:rsid w:val="009A2180"/>
    <w:rsid w:val="009A5EF4"/>
    <w:rsid w:val="009A6769"/>
    <w:rsid w:val="009B46B1"/>
    <w:rsid w:val="009B4B68"/>
    <w:rsid w:val="009B74EB"/>
    <w:rsid w:val="009C3FC2"/>
    <w:rsid w:val="009D6246"/>
    <w:rsid w:val="009F03D7"/>
    <w:rsid w:val="00A035F9"/>
    <w:rsid w:val="00A0482C"/>
    <w:rsid w:val="00A16E5F"/>
    <w:rsid w:val="00A26784"/>
    <w:rsid w:val="00A27871"/>
    <w:rsid w:val="00A36787"/>
    <w:rsid w:val="00A44B1C"/>
    <w:rsid w:val="00A47D31"/>
    <w:rsid w:val="00A513D6"/>
    <w:rsid w:val="00A63BDB"/>
    <w:rsid w:val="00A656D9"/>
    <w:rsid w:val="00A80A68"/>
    <w:rsid w:val="00A96CD8"/>
    <w:rsid w:val="00AA3104"/>
    <w:rsid w:val="00AB59CA"/>
    <w:rsid w:val="00AB71F8"/>
    <w:rsid w:val="00AB7DE4"/>
    <w:rsid w:val="00AC5E36"/>
    <w:rsid w:val="00AE330B"/>
    <w:rsid w:val="00B304BF"/>
    <w:rsid w:val="00B579E6"/>
    <w:rsid w:val="00B62C54"/>
    <w:rsid w:val="00B83144"/>
    <w:rsid w:val="00B84F1B"/>
    <w:rsid w:val="00B878EE"/>
    <w:rsid w:val="00BB6F03"/>
    <w:rsid w:val="00BC44A2"/>
    <w:rsid w:val="00BE1508"/>
    <w:rsid w:val="00BF1085"/>
    <w:rsid w:val="00BF174F"/>
    <w:rsid w:val="00BF1CFD"/>
    <w:rsid w:val="00BF294C"/>
    <w:rsid w:val="00BF725D"/>
    <w:rsid w:val="00C018D4"/>
    <w:rsid w:val="00C1050F"/>
    <w:rsid w:val="00C12E3E"/>
    <w:rsid w:val="00C3106D"/>
    <w:rsid w:val="00C33465"/>
    <w:rsid w:val="00C35043"/>
    <w:rsid w:val="00C5594E"/>
    <w:rsid w:val="00C6097E"/>
    <w:rsid w:val="00C61D10"/>
    <w:rsid w:val="00C75B4C"/>
    <w:rsid w:val="00C836F1"/>
    <w:rsid w:val="00C908AD"/>
    <w:rsid w:val="00C911D8"/>
    <w:rsid w:val="00C933A8"/>
    <w:rsid w:val="00CA591E"/>
    <w:rsid w:val="00CB1DAA"/>
    <w:rsid w:val="00CD199F"/>
    <w:rsid w:val="00D0062D"/>
    <w:rsid w:val="00D040D9"/>
    <w:rsid w:val="00D15777"/>
    <w:rsid w:val="00D27871"/>
    <w:rsid w:val="00D30C07"/>
    <w:rsid w:val="00D323B8"/>
    <w:rsid w:val="00D53587"/>
    <w:rsid w:val="00D63828"/>
    <w:rsid w:val="00D64DBA"/>
    <w:rsid w:val="00D77A19"/>
    <w:rsid w:val="00DA12D9"/>
    <w:rsid w:val="00DA1377"/>
    <w:rsid w:val="00DA25C2"/>
    <w:rsid w:val="00DC52A4"/>
    <w:rsid w:val="00DD2DA3"/>
    <w:rsid w:val="00DE63D2"/>
    <w:rsid w:val="00E01A00"/>
    <w:rsid w:val="00E10AB1"/>
    <w:rsid w:val="00E22601"/>
    <w:rsid w:val="00E260C7"/>
    <w:rsid w:val="00E30E70"/>
    <w:rsid w:val="00E341B5"/>
    <w:rsid w:val="00E400B2"/>
    <w:rsid w:val="00E42EFD"/>
    <w:rsid w:val="00E433F9"/>
    <w:rsid w:val="00E4357B"/>
    <w:rsid w:val="00E507EC"/>
    <w:rsid w:val="00E62031"/>
    <w:rsid w:val="00E74AE9"/>
    <w:rsid w:val="00EA4921"/>
    <w:rsid w:val="00EB190B"/>
    <w:rsid w:val="00EB30DE"/>
    <w:rsid w:val="00EC146E"/>
    <w:rsid w:val="00EF6F73"/>
    <w:rsid w:val="00F14149"/>
    <w:rsid w:val="00F16FF2"/>
    <w:rsid w:val="00F173AF"/>
    <w:rsid w:val="00F213DA"/>
    <w:rsid w:val="00F31F5D"/>
    <w:rsid w:val="00F32619"/>
    <w:rsid w:val="00F3447C"/>
    <w:rsid w:val="00F3652F"/>
    <w:rsid w:val="00F46A8A"/>
    <w:rsid w:val="00F55588"/>
    <w:rsid w:val="00F80085"/>
    <w:rsid w:val="00F85710"/>
    <w:rsid w:val="00F862E1"/>
    <w:rsid w:val="00F86440"/>
    <w:rsid w:val="00F94FB3"/>
    <w:rsid w:val="00F95536"/>
    <w:rsid w:val="00FA31AE"/>
    <w:rsid w:val="00FA7E35"/>
    <w:rsid w:val="00FB22A2"/>
    <w:rsid w:val="00FC42BD"/>
    <w:rsid w:val="00FE1D35"/>
    <w:rsid w:val="00FF126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708C3"/>
  <w15:chartTrackingRefBased/>
  <w15:docId w15:val="{49F2176D-88DA-491F-99C7-66C9F28F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46"/>
  </w:style>
  <w:style w:type="paragraph" w:styleId="Overskrift1">
    <w:name w:val="heading 1"/>
    <w:basedOn w:val="Normal"/>
    <w:next w:val="Normal"/>
    <w:link w:val="Overskrift1Tegn"/>
    <w:uiPriority w:val="9"/>
    <w:qFormat/>
    <w:rsid w:val="00827DED"/>
    <w:pPr>
      <w:jc w:val="center"/>
      <w:outlineLvl w:val="0"/>
    </w:pPr>
    <w:rPr>
      <w:rFonts w:ascii="Gudea" w:hAnsi="Gudea"/>
      <w:b/>
      <w:bCs/>
      <w:color w:val="FFFFFF" w:themeColor="background1"/>
      <w:sz w:val="52"/>
      <w:szCs w:val="52"/>
    </w:rPr>
  </w:style>
  <w:style w:type="paragraph" w:styleId="Overskrift2">
    <w:name w:val="heading 2"/>
    <w:basedOn w:val="Normal"/>
    <w:next w:val="Normal"/>
    <w:link w:val="Overskrift2Tegn"/>
    <w:uiPriority w:val="9"/>
    <w:unhideWhenUsed/>
    <w:qFormat/>
    <w:rsid w:val="00827DED"/>
    <w:pPr>
      <w:jc w:val="both"/>
      <w:outlineLvl w:val="1"/>
    </w:pPr>
    <w:rPr>
      <w:rFonts w:ascii="Gudea" w:hAnsi="Gudea"/>
      <w:b/>
      <w:bCs/>
      <w:color w:val="0D414E"/>
      <w:sz w:val="48"/>
      <w:szCs w:val="96"/>
    </w:rPr>
  </w:style>
  <w:style w:type="paragraph" w:styleId="Overskrift3">
    <w:name w:val="heading 3"/>
    <w:basedOn w:val="Normal"/>
    <w:next w:val="Normal"/>
    <w:link w:val="Overskrift3Tegn"/>
    <w:uiPriority w:val="9"/>
    <w:unhideWhenUsed/>
    <w:qFormat/>
    <w:rsid w:val="00827DED"/>
    <w:pPr>
      <w:shd w:val="clear" w:color="auto" w:fill="98B5C1"/>
      <w:spacing w:before="360" w:after="240"/>
      <w:jc w:val="both"/>
      <w:outlineLvl w:val="2"/>
    </w:pPr>
    <w:rPr>
      <w:rFonts w:ascii="Gudea" w:hAnsi="Gudea"/>
      <w:b/>
      <w:bCs/>
      <w:color w:val="0D414E"/>
      <w:sz w:val="30"/>
      <w:szCs w:val="28"/>
    </w:rPr>
  </w:style>
  <w:style w:type="paragraph" w:styleId="Overskrift4">
    <w:name w:val="heading 4"/>
    <w:basedOn w:val="Normal"/>
    <w:next w:val="Normal"/>
    <w:link w:val="Overskrift4Tegn"/>
    <w:uiPriority w:val="9"/>
    <w:unhideWhenUsed/>
    <w:qFormat/>
    <w:rsid w:val="00E10AB1"/>
    <w:pPr>
      <w:shd w:val="clear" w:color="auto" w:fill="CCD9DD"/>
      <w:spacing w:after="360"/>
      <w:outlineLvl w:val="3"/>
    </w:pPr>
    <w:rPr>
      <w:rFonts w:ascii="Gudea" w:hAnsi="Gudea"/>
      <w:b/>
      <w:bCs/>
      <w:color w:val="0D414E"/>
      <w:sz w:val="28"/>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136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6346"/>
    <w:pPr>
      <w:autoSpaceDE w:val="0"/>
      <w:autoSpaceDN w:val="0"/>
      <w:adjustRightInd w:val="0"/>
      <w:spacing w:after="0" w:line="240" w:lineRule="auto"/>
    </w:pPr>
    <w:rPr>
      <w:rFonts w:ascii="Calibri" w:hAnsi="Calibri" w:cs="Calibri"/>
      <w:color w:val="000000"/>
      <w:kern w:val="0"/>
      <w:sz w:val="24"/>
      <w:szCs w:val="24"/>
    </w:rPr>
  </w:style>
  <w:style w:type="paragraph" w:styleId="Listeafsnit">
    <w:name w:val="List Paragraph"/>
    <w:basedOn w:val="Normal"/>
    <w:uiPriority w:val="34"/>
    <w:qFormat/>
    <w:rsid w:val="00136346"/>
    <w:pPr>
      <w:ind w:left="720"/>
      <w:contextualSpacing/>
    </w:pPr>
  </w:style>
  <w:style w:type="paragraph" w:styleId="Sidehoved">
    <w:name w:val="header"/>
    <w:basedOn w:val="Normal"/>
    <w:link w:val="SidehovedTegn"/>
    <w:uiPriority w:val="99"/>
    <w:unhideWhenUsed/>
    <w:rsid w:val="00892C6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92C6A"/>
  </w:style>
  <w:style w:type="paragraph" w:styleId="Sidefod">
    <w:name w:val="footer"/>
    <w:basedOn w:val="Normal"/>
    <w:link w:val="SidefodTegn"/>
    <w:uiPriority w:val="99"/>
    <w:unhideWhenUsed/>
    <w:rsid w:val="00892C6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92C6A"/>
  </w:style>
  <w:style w:type="character" w:styleId="Hyperlink">
    <w:name w:val="Hyperlink"/>
    <w:basedOn w:val="Standardskrifttypeiafsnit"/>
    <w:uiPriority w:val="99"/>
    <w:unhideWhenUsed/>
    <w:rsid w:val="00892C6A"/>
    <w:rPr>
      <w:color w:val="0563C1" w:themeColor="hyperlink"/>
      <w:u w:val="single"/>
    </w:rPr>
  </w:style>
  <w:style w:type="paragraph" w:styleId="Fodnotetekst">
    <w:name w:val="footnote text"/>
    <w:basedOn w:val="Normal"/>
    <w:link w:val="FodnotetekstTegn"/>
    <w:uiPriority w:val="99"/>
    <w:semiHidden/>
    <w:unhideWhenUsed/>
    <w:rsid w:val="00D63828"/>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D63828"/>
    <w:rPr>
      <w:sz w:val="20"/>
      <w:szCs w:val="20"/>
    </w:rPr>
  </w:style>
  <w:style w:type="character" w:styleId="Fodnotehenvisning">
    <w:name w:val="footnote reference"/>
    <w:basedOn w:val="Standardskrifttypeiafsnit"/>
    <w:uiPriority w:val="99"/>
    <w:semiHidden/>
    <w:unhideWhenUsed/>
    <w:rsid w:val="00D63828"/>
    <w:rPr>
      <w:vertAlign w:val="superscript"/>
    </w:rPr>
  </w:style>
  <w:style w:type="character" w:customStyle="1" w:styleId="Overskrift1Tegn">
    <w:name w:val="Overskrift 1 Tegn"/>
    <w:basedOn w:val="Standardskrifttypeiafsnit"/>
    <w:link w:val="Overskrift1"/>
    <w:uiPriority w:val="9"/>
    <w:rsid w:val="00827DED"/>
    <w:rPr>
      <w:rFonts w:ascii="Gudea" w:hAnsi="Gudea"/>
      <w:b/>
      <w:bCs/>
      <w:color w:val="FFFFFF" w:themeColor="background1"/>
      <w:sz w:val="52"/>
      <w:szCs w:val="52"/>
    </w:rPr>
  </w:style>
  <w:style w:type="character" w:customStyle="1" w:styleId="Overskrift2Tegn">
    <w:name w:val="Overskrift 2 Tegn"/>
    <w:basedOn w:val="Standardskrifttypeiafsnit"/>
    <w:link w:val="Overskrift2"/>
    <w:uiPriority w:val="9"/>
    <w:rsid w:val="00827DED"/>
    <w:rPr>
      <w:rFonts w:ascii="Gudea" w:hAnsi="Gudea"/>
      <w:b/>
      <w:bCs/>
      <w:color w:val="0D414E"/>
      <w:sz w:val="48"/>
      <w:szCs w:val="96"/>
    </w:rPr>
  </w:style>
  <w:style w:type="character" w:customStyle="1" w:styleId="Overskrift3Tegn">
    <w:name w:val="Overskrift 3 Tegn"/>
    <w:basedOn w:val="Standardskrifttypeiafsnit"/>
    <w:link w:val="Overskrift3"/>
    <w:uiPriority w:val="9"/>
    <w:rsid w:val="00827DED"/>
    <w:rPr>
      <w:rFonts w:ascii="Gudea" w:hAnsi="Gudea"/>
      <w:b/>
      <w:bCs/>
      <w:color w:val="0D414E"/>
      <w:sz w:val="30"/>
      <w:szCs w:val="28"/>
      <w:shd w:val="clear" w:color="auto" w:fill="98B5C1"/>
    </w:rPr>
  </w:style>
  <w:style w:type="character" w:customStyle="1" w:styleId="Overskrift4Tegn">
    <w:name w:val="Overskrift 4 Tegn"/>
    <w:basedOn w:val="Standardskrifttypeiafsnit"/>
    <w:link w:val="Overskrift4"/>
    <w:uiPriority w:val="9"/>
    <w:rsid w:val="00E10AB1"/>
    <w:rPr>
      <w:rFonts w:ascii="Gudea" w:hAnsi="Gudea"/>
      <w:b/>
      <w:bCs/>
      <w:color w:val="0D414E"/>
      <w:sz w:val="28"/>
      <w:szCs w:val="24"/>
      <w:shd w:val="clear" w:color="auto" w:fill="CCD9DD"/>
    </w:rPr>
  </w:style>
  <w:style w:type="paragraph" w:customStyle="1" w:styleId="Heading2a">
    <w:name w:val="Heading 2a"/>
    <w:basedOn w:val="Normal"/>
    <w:qFormat/>
    <w:rsid w:val="00CA591E"/>
    <w:pPr>
      <w:tabs>
        <w:tab w:val="left" w:pos="5220"/>
      </w:tabs>
    </w:pPr>
    <w:rPr>
      <w:rFonts w:ascii="Gudea" w:hAnsi="Gudea"/>
      <w:b/>
      <w:bCs/>
      <w:color w:val="0D414E"/>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godfondsledelse.d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32a3ab-fd58-424a-b1f2-6f90601a07b4">
      <Terms xmlns="http://schemas.microsoft.com/office/infopath/2007/PartnerControls"/>
    </lcf76f155ced4ddcb4097134ff3c332f>
    <TaxCatchAll xmlns="f0fcc066-81b5-4f82-aab6-7ebd1c80d9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0402BEB03C0AD43B91938A7ED336F7B" ma:contentTypeVersion="11" ma:contentTypeDescription="Opret et nyt dokument." ma:contentTypeScope="" ma:versionID="82649fb8039848d5938a63450d79f9ff">
  <xsd:schema xmlns:xsd="http://www.w3.org/2001/XMLSchema" xmlns:xs="http://www.w3.org/2001/XMLSchema" xmlns:p="http://schemas.microsoft.com/office/2006/metadata/properties" xmlns:ns2="3932a3ab-fd58-424a-b1f2-6f90601a07b4" xmlns:ns3="f0fcc066-81b5-4f82-aab6-7ebd1c80d991" targetNamespace="http://schemas.microsoft.com/office/2006/metadata/properties" ma:root="true" ma:fieldsID="e07241effa8d159e14af84a91b0d67dc" ns2:_="" ns3:_="">
    <xsd:import namespace="3932a3ab-fd58-424a-b1f2-6f90601a07b4"/>
    <xsd:import namespace="f0fcc066-81b5-4f82-aab6-7ebd1c80d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2a3ab-fd58-424a-b1f2-6f90601a0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bcd9802b-e0a0-434e-9836-7750eaaae1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fcc066-81b5-4f82-aab6-7ebd1c80d99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c9d1fc-429e-4708-8d62-c0ac4f21eff7}" ma:internalName="TaxCatchAll" ma:showField="CatchAllData" ma:web="f0fcc066-81b5-4f82-aab6-7ebd1c80d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F8842-9D16-4827-A9B2-986791D45445}">
  <ds:schemaRefs>
    <ds:schemaRef ds:uri="http://schemas.microsoft.com/office/2006/metadata/properties"/>
    <ds:schemaRef ds:uri="http://schemas.microsoft.com/office/infopath/2007/PartnerControls"/>
    <ds:schemaRef ds:uri="3932a3ab-fd58-424a-b1f2-6f90601a07b4"/>
    <ds:schemaRef ds:uri="f0fcc066-81b5-4f82-aab6-7ebd1c80d991"/>
  </ds:schemaRefs>
</ds:datastoreItem>
</file>

<file path=customXml/itemProps2.xml><?xml version="1.0" encoding="utf-8"?>
<ds:datastoreItem xmlns:ds="http://schemas.openxmlformats.org/officeDocument/2006/customXml" ds:itemID="{F6C301EF-F415-4DD8-AF16-06D6A14AAA63}">
  <ds:schemaRefs>
    <ds:schemaRef ds:uri="http://schemas.microsoft.com/sharepoint/v3/contenttype/forms"/>
  </ds:schemaRefs>
</ds:datastoreItem>
</file>

<file path=customXml/itemProps3.xml><?xml version="1.0" encoding="utf-8"?>
<ds:datastoreItem xmlns:ds="http://schemas.openxmlformats.org/officeDocument/2006/customXml" ds:itemID="{5EDF5935-70C3-4669-A1F9-C34EEE43E8D2}">
  <ds:schemaRefs>
    <ds:schemaRef ds:uri="http://schemas.openxmlformats.org/officeDocument/2006/bibliography"/>
  </ds:schemaRefs>
</ds:datastoreItem>
</file>

<file path=customXml/itemProps4.xml><?xml version="1.0" encoding="utf-8"?>
<ds:datastoreItem xmlns:ds="http://schemas.openxmlformats.org/officeDocument/2006/customXml" ds:itemID="{28A30744-1F93-4168-AF4B-376B8981E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2a3ab-fd58-424a-b1f2-6f90601a07b4"/>
    <ds:schemaRef ds:uri="f0fcc066-81b5-4f82-aab6-7ebd1c80d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2058</Words>
  <Characters>12560</Characters>
  <Application>Microsoft Office Word</Application>
  <DocSecurity>0</DocSecurity>
  <Lines>104</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Redegørelse for god fondsledelse, jf. årsregnskabslovens § 77 a  [Den erhvervsdrivende fonds navn] [fondens regnskabsperiode]</vt:lpstr>
      <vt:lpstr/>
    </vt:vector>
  </TitlesOfParts>
  <Company/>
  <LinksUpToDate>false</LinksUpToDate>
  <CharactersWithSpaces>14589</CharactersWithSpaces>
  <SharedDoc>false</SharedDoc>
  <HLinks>
    <vt:vector size="6" baseType="variant">
      <vt:variant>
        <vt:i4>6881394</vt:i4>
      </vt:variant>
      <vt:variant>
        <vt:i4>0</vt:i4>
      </vt:variant>
      <vt:variant>
        <vt:i4>0</vt:i4>
      </vt:variant>
      <vt:variant>
        <vt:i4>5</vt:i4>
      </vt:variant>
      <vt:variant>
        <vt:lpwstr>http://www.godfondsledelse.dk/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Redegørelse for god fondsledelse, jf. årsregnskabslovens § 77 a  [Den erhvervsdrivende fonds navn] [fondens regnskabsperiode]</dc:title>
  <dc:subject/>
  <dc:creator>Sekretariatet</dc:creator>
  <cp:keywords/>
  <dc:description/>
  <cp:lastModifiedBy>Casper Jøns Larsen</cp:lastModifiedBy>
  <cp:revision>3</cp:revision>
  <dcterms:created xsi:type="dcterms:W3CDTF">2026-01-02T11:57:00Z</dcterms:created>
  <dcterms:modified xsi:type="dcterms:W3CDTF">2026-06-29T08:37:00Z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1618000</vt:r8>
  </property>
  <property fmtid="{D5CDD505-2E9C-101B-9397-08002B2CF9AE}" pid="3" name="ContentTypeId">
    <vt:lpwstr>0x01010050402BEB03C0AD43B91938A7ED336F7B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